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7580A73" w:rsidR="00090DD1" w:rsidRDefault="00F51C9A" w:rsidP="00090DD1">
          <w:pPr>
            <w:spacing w:line="288" w:lineRule="auto"/>
            <w:rPr>
              <w:rFonts w:ascii="Arial" w:hAnsi="Arial" w:cs="Arial"/>
              <w:b/>
              <w:bCs/>
              <w:color w:val="00A685"/>
            </w:rPr>
          </w:pPr>
        </w:p>
      </w:sdtContent>
    </w:sdt>
    <w:p w14:paraId="2F49ADD8" w14:textId="7795AEFF" w:rsidR="00090DD1" w:rsidRPr="00090DD1" w:rsidRDefault="00971A36"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24E83DC">
                <wp:simplePos x="0" y="0"/>
                <wp:positionH relativeFrom="column">
                  <wp:posOffset>-499110</wp:posOffset>
                </wp:positionH>
                <wp:positionV relativeFrom="paragraph">
                  <wp:posOffset>6732905</wp:posOffset>
                </wp:positionV>
                <wp:extent cx="5745480"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745480" cy="2557669"/>
                        </a:xfrm>
                        <a:prstGeom prst="rect">
                          <a:avLst/>
                        </a:prstGeom>
                        <a:noFill/>
                        <a:ln w="6350">
                          <a:noFill/>
                        </a:ln>
                      </wps:spPr>
                      <wps:txbx>
                        <w:txbxContent>
                          <w:p w14:paraId="5A20E674" w14:textId="77777777" w:rsidR="00971A36" w:rsidRDefault="00971A36">
                            <w:pPr>
                              <w:rPr>
                                <w:rFonts w:ascii="Arial" w:eastAsiaTheme="minorEastAsia" w:hAnsi="Arial" w:cs="Arial"/>
                                <w:b/>
                                <w:bCs/>
                                <w:color w:val="FFFFFF" w:themeColor="background1"/>
                                <w:sz w:val="72"/>
                                <w:szCs w:val="72"/>
                              </w:rPr>
                            </w:pPr>
                            <w:r w:rsidRPr="00971A36">
                              <w:rPr>
                                <w:rFonts w:ascii="Arial" w:eastAsiaTheme="minorEastAsia" w:hAnsi="Arial" w:cs="Arial"/>
                                <w:b/>
                                <w:bCs/>
                                <w:color w:val="FFFFFF" w:themeColor="background1"/>
                                <w:sz w:val="72"/>
                                <w:szCs w:val="72"/>
                              </w:rPr>
                              <w:t xml:space="preserve">Therapeutic Practitioner </w:t>
                            </w:r>
                          </w:p>
                          <w:p w14:paraId="35440FEA" w14:textId="1D0B6B52" w:rsidR="003F5CAF" w:rsidRPr="00971A36" w:rsidRDefault="00971A36">
                            <w:pPr>
                              <w:rPr>
                                <w:sz w:val="28"/>
                                <w:szCs w:val="28"/>
                              </w:rPr>
                            </w:pPr>
                            <w:r w:rsidRPr="00971A36">
                              <w:rPr>
                                <w:rFonts w:ascii="Arial" w:eastAsiaTheme="minorEastAsia" w:hAnsi="Arial" w:cs="Arial"/>
                                <w:b/>
                                <w:bCs/>
                                <w:color w:val="00A685"/>
                                <w:sz w:val="48"/>
                                <w:szCs w:val="48"/>
                              </w:rPr>
                              <w:t>Supporting Smiles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39.3pt;margin-top:530.15pt;width:452.4pt;height:201.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" filled="f" stroked="f" strokeweight=".5pt">
                <v:textbox>
                  <w:txbxContent>
                    <w:p w14:paraId="5A20E674" w14:textId="77777777" w:rsidR="00971A36" w:rsidRDefault="00971A36">
                      <w:pPr>
                        <w:rPr>
                          <w:rFonts w:ascii="Arial" w:eastAsiaTheme="minorEastAsia" w:hAnsi="Arial" w:cs="Arial"/>
                          <w:b/>
                          <w:bCs/>
                          <w:color w:val="FFFFFF" w:themeColor="background1"/>
                          <w:sz w:val="72"/>
                          <w:szCs w:val="72"/>
                        </w:rPr>
                      </w:pPr>
                      <w:r w:rsidRPr="00971A36">
                        <w:rPr>
                          <w:rFonts w:ascii="Arial" w:eastAsiaTheme="minorEastAsia" w:hAnsi="Arial" w:cs="Arial"/>
                          <w:b/>
                          <w:bCs/>
                          <w:color w:val="FFFFFF" w:themeColor="background1"/>
                          <w:sz w:val="72"/>
                          <w:szCs w:val="72"/>
                        </w:rPr>
                        <w:t xml:space="preserve">Therapeutic Practitioner </w:t>
                      </w:r>
                    </w:p>
                    <w:p w14:paraId="35440FEA" w14:textId="1D0B6B52" w:rsidR="003F5CAF" w:rsidRPr="00971A36" w:rsidRDefault="00971A36">
                      <w:pPr>
                        <w:rPr>
                          <w:sz w:val="28"/>
                          <w:szCs w:val="28"/>
                        </w:rPr>
                      </w:pPr>
                      <w:r w:rsidRPr="00971A36">
                        <w:rPr>
                          <w:rFonts w:ascii="Arial" w:eastAsiaTheme="minorEastAsia" w:hAnsi="Arial" w:cs="Arial"/>
                          <w:b/>
                          <w:bCs/>
                          <w:color w:val="00A685"/>
                          <w:sz w:val="48"/>
                          <w:szCs w:val="48"/>
                        </w:rPr>
                        <w:t>Supporting Smiles</w:t>
                      </w:r>
                    </w:p>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53F6937A"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 post of</w:t>
      </w:r>
      <w:r w:rsidR="004C6C13" w:rsidRPr="004C6C13">
        <w:rPr>
          <w:rFonts w:ascii="Arial" w:eastAsia="Times New Roman" w:hAnsi="Arial" w:cs="Arial"/>
          <w:color w:val="000000"/>
          <w:lang w:eastAsia="en-GB"/>
        </w:rPr>
        <w:t xml:space="preserve"> </w:t>
      </w:r>
      <w:r w:rsidR="00971A36">
        <w:rPr>
          <w:rFonts w:ascii="Arial" w:eastAsia="Times New Roman" w:hAnsi="Arial" w:cs="Arial"/>
          <w:color w:val="000000"/>
          <w:lang w:eastAsia="en-GB"/>
        </w:rPr>
        <w:t>Therapeutic</w:t>
      </w:r>
      <w:r w:rsidR="004C6C13" w:rsidRPr="004C6C13">
        <w:rPr>
          <w:rFonts w:ascii="Arial" w:eastAsia="Times New Roman" w:hAnsi="Arial" w:cs="Arial"/>
          <w:color w:val="000000"/>
          <w:lang w:eastAsia="en-GB"/>
        </w:rPr>
        <w:t xml:space="preserve"> Practitioner</w:t>
      </w:r>
      <w:r w:rsidR="00971A36">
        <w:rPr>
          <w:rFonts w:ascii="Arial" w:eastAsia="Times New Roman" w:hAnsi="Arial" w:cs="Arial"/>
          <w:color w:val="000000"/>
          <w:lang w:eastAsia="en-GB"/>
        </w:rPr>
        <w:t xml:space="preserve"> with our</w:t>
      </w:r>
      <w:r w:rsidR="004C6C13">
        <w:rPr>
          <w:rFonts w:ascii="Arial" w:eastAsia="Times New Roman" w:hAnsi="Arial" w:cs="Arial"/>
          <w:color w:val="000000"/>
          <w:lang w:eastAsia="en-GB"/>
        </w:rPr>
        <w:t xml:space="preserve"> </w:t>
      </w:r>
      <w:r w:rsidR="00971A36">
        <w:rPr>
          <w:rFonts w:ascii="Arial" w:eastAsia="Times New Roman" w:hAnsi="Arial" w:cs="Arial"/>
          <w:color w:val="000000"/>
          <w:lang w:eastAsia="en-GB"/>
        </w:rPr>
        <w:t>Supporting Smiles service</w:t>
      </w:r>
      <w:r w:rsidR="004C6C13">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39C1E03A"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5DC3D46E"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3CB9651D"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28046AF9"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EDBF894" w:rsidR="003F5CAF" w:rsidRPr="00B0545C" w:rsidRDefault="003F5CAF" w:rsidP="005344BF">
      <w:pPr>
        <w:pStyle w:val="OrmistonSubHeader"/>
        <w:spacing w:line="288" w:lineRule="auto"/>
        <w:rPr>
          <w:b/>
          <w:bCs/>
          <w:color w:val="00A685"/>
          <w:sz w:val="48"/>
          <w:szCs w:val="48"/>
        </w:rPr>
      </w:pPr>
      <w:bookmarkStart w:id="0" w:name="_Hlk100744511"/>
      <w:r w:rsidRPr="00B0545C">
        <w:rPr>
          <w:b/>
          <w:bCs/>
          <w:color w:val="00A878"/>
          <w:sz w:val="48"/>
          <w:szCs w:val="48"/>
        </w:rPr>
        <w:t xml:space="preserve">About </w:t>
      </w:r>
      <w:r w:rsidR="0026173A" w:rsidRPr="00B0545C">
        <w:rPr>
          <w:b/>
          <w:bCs/>
          <w:color w:val="00A878"/>
          <w:sz w:val="48"/>
          <w:szCs w:val="48"/>
        </w:rPr>
        <w:t>Our Service</w:t>
      </w:r>
    </w:p>
    <w:bookmarkEnd w:id="0"/>
    <w:p w14:paraId="0DE8BE32" w14:textId="638D02B5" w:rsidR="003F5CAF"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538E5E3B" w14:textId="77777777" w:rsidR="00971A36" w:rsidRDefault="00971A36" w:rsidP="005344BF">
      <w:pPr>
        <w:pStyle w:val="Default"/>
        <w:spacing w:line="288" w:lineRule="auto"/>
        <w:jc w:val="both"/>
        <w:rPr>
          <w:rFonts w:ascii="Arial" w:eastAsia="Calibri" w:hAnsi="Arial" w:cs="Arial"/>
          <w:color w:val="2A3B4C"/>
          <w:lang w:eastAsia="en-GB"/>
        </w:rPr>
      </w:pPr>
    </w:p>
    <w:p w14:paraId="04BF6F56" w14:textId="4BA78891" w:rsidR="00971A36"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 xml:space="preserve">At Supporting Smiles, we believe in a needs-led approach, and our service name, "Supporting Smiles," was co-created with input from the children and families we support. Our holistic mental health and wellbeing support service encompasses the expertise of our therapeutic practitioners, counsellors, and children’s wellbeing </w:t>
      </w:r>
      <w:proofErr w:type="gramStart"/>
      <w:r w:rsidRPr="00971A36">
        <w:rPr>
          <w:rFonts w:ascii="Arial" w:eastAsia="Calibri" w:hAnsi="Arial" w:cs="Arial"/>
          <w:color w:val="2A3B4C"/>
          <w:lang w:eastAsia="en-GB"/>
        </w:rPr>
        <w:t>practitioner</w:t>
      </w:r>
      <w:proofErr w:type="gramEnd"/>
      <w:r w:rsidR="00945281">
        <w:rPr>
          <w:rFonts w:ascii="Arial" w:eastAsia="Calibri" w:hAnsi="Arial" w:cs="Arial"/>
          <w:color w:val="2A3B4C"/>
          <w:lang w:eastAsia="en-GB"/>
        </w:rPr>
        <w:t>.</w:t>
      </w:r>
    </w:p>
    <w:p w14:paraId="0C89496D" w14:textId="77777777" w:rsidR="00971A36" w:rsidRDefault="00971A36" w:rsidP="005344BF">
      <w:pPr>
        <w:pStyle w:val="Default"/>
        <w:spacing w:line="288" w:lineRule="auto"/>
        <w:jc w:val="both"/>
        <w:rPr>
          <w:rFonts w:ascii="Arial" w:eastAsiaTheme="minorEastAsia" w:hAnsi="Arial" w:cs="Arial"/>
          <w:color w:val="FF0000"/>
          <w:sz w:val="21"/>
          <w:szCs w:val="21"/>
        </w:rPr>
      </w:pPr>
    </w:p>
    <w:p w14:paraId="567E8ED9" w14:textId="77777777" w:rsidR="00F51C9A" w:rsidRDefault="00F51C9A" w:rsidP="00DC1B82">
      <w:pPr>
        <w:pStyle w:val="OrmistonSubHeader"/>
        <w:spacing w:line="288" w:lineRule="auto"/>
        <w:rPr>
          <w:b/>
          <w:bCs/>
          <w:color w:val="00A878"/>
          <w:sz w:val="48"/>
          <w:szCs w:val="48"/>
        </w:rPr>
      </w:pPr>
    </w:p>
    <w:p w14:paraId="544FC1C4" w14:textId="4C2F87EE"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14F51491" w14:textId="77777777" w:rsidR="00971A36" w:rsidRPr="00971A36" w:rsidRDefault="00971A36" w:rsidP="00971A36">
      <w:pPr>
        <w:pStyle w:val="OrmistonSubHeader"/>
        <w:spacing w:line="288" w:lineRule="auto"/>
        <w:rPr>
          <w:rFonts w:ascii="Arial" w:eastAsia="Calibri" w:hAnsi="Arial" w:cs="Arial"/>
          <w:color w:val="2A3B4C"/>
          <w:sz w:val="24"/>
          <w:szCs w:val="24"/>
          <w:lang w:val="en-US" w:eastAsia="en-GB"/>
        </w:rPr>
      </w:pPr>
      <w:r w:rsidRPr="00971A36">
        <w:rPr>
          <w:rFonts w:ascii="Arial" w:eastAsia="Calibri" w:hAnsi="Arial" w:cs="Arial"/>
          <w:color w:val="2A3B4C"/>
          <w:sz w:val="24"/>
          <w:szCs w:val="24"/>
          <w:lang w:val="en-US" w:eastAsia="en-GB"/>
        </w:rPr>
        <w:t>Convenience and accessibility are key to our therapeutic support. We offer sessions in various venues across your local community, including schools and family hub sites. If accessing our venues poses a challenge, don't hesitate to reach out, and we'll work together to find a solution that suits your needs.</w:t>
      </w:r>
    </w:p>
    <w:p w14:paraId="7067763A" w14:textId="77777777" w:rsidR="00F51C9A" w:rsidRDefault="00971A36" w:rsidP="00DC1B82">
      <w:pPr>
        <w:pStyle w:val="OrmistonSubHeader"/>
        <w:spacing w:line="288" w:lineRule="auto"/>
        <w:rPr>
          <w:b/>
          <w:bCs/>
          <w:color w:val="00A878"/>
          <w:sz w:val="48"/>
          <w:szCs w:val="48"/>
        </w:rPr>
      </w:pPr>
      <w:r w:rsidRPr="00971A36">
        <w:rPr>
          <w:rFonts w:ascii="Arial" w:eastAsia="Calibri" w:hAnsi="Arial" w:cs="Arial"/>
          <w:color w:val="2A3B4C"/>
          <w:sz w:val="24"/>
          <w:szCs w:val="24"/>
          <w:lang w:val="en-US" w:eastAsia="en-GB"/>
        </w:rPr>
        <w:t xml:space="preserve">As a member of Norfolk &amp; Waveney’s Children and Young People’s Alliance, we're part of an integrated mental health service network dedicated to THRIVE principles: Getting Advice, Getting Help, Getting More Help, and Risk Support. Alongside partners like The Benjamin Foundation, Norfolk &amp; Suffolk NHS Foundation Trust, Norfolk County Council, and Cambridgeshire Community Services NHS Trust, we're committed to providing </w:t>
      </w:r>
      <w:r w:rsidRPr="00971A36">
        <w:rPr>
          <w:rFonts w:ascii="Arial" w:eastAsia="Calibri" w:hAnsi="Arial" w:cs="Arial"/>
          <w:color w:val="2A3B4C"/>
          <w:sz w:val="24"/>
          <w:szCs w:val="24"/>
          <w:lang w:val="en-US" w:eastAsia="en-GB"/>
        </w:rPr>
        <w:lastRenderedPageBreak/>
        <w:t>comprehensive support to children and young people aged 0-25, ensuring their mental health needs are met every step of the way.</w:t>
      </w:r>
      <w:r>
        <w:rPr>
          <w:rFonts w:ascii="Arial" w:eastAsia="Calibri" w:hAnsi="Arial" w:cs="Arial"/>
          <w:color w:val="2A3B4C"/>
          <w:sz w:val="24"/>
          <w:szCs w:val="24"/>
          <w:lang w:val="en-US" w:eastAsia="en-GB"/>
        </w:rPr>
        <w:t xml:space="preserve"> </w:t>
      </w:r>
    </w:p>
    <w:p w14:paraId="1DB1541C" w14:textId="4B6B59F9" w:rsidR="00DC1B82" w:rsidRPr="00F51C9A" w:rsidRDefault="00DC1B82" w:rsidP="00DC1B82">
      <w:pPr>
        <w:pStyle w:val="OrmistonSubHeader"/>
        <w:spacing w:line="288" w:lineRule="auto"/>
        <w:rPr>
          <w:b/>
          <w:bCs/>
          <w:color w:val="00A878"/>
          <w:sz w:val="48"/>
          <w:szCs w:val="48"/>
        </w:rPr>
      </w:pPr>
      <w:r w:rsidRPr="003F5CAF">
        <w:rPr>
          <w:b/>
          <w:bCs/>
          <w:color w:val="00A878"/>
          <w:sz w:val="48"/>
          <w:szCs w:val="48"/>
        </w:rPr>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70281138" w14:textId="46F7AAB0" w:rsidR="004C6C13" w:rsidRPr="004C6C13" w:rsidRDefault="004C6C13" w:rsidP="004C6C13">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 xml:space="preserve">As the post holder you will hold a passion for excellence in your clinical role and have experience of working with young people presenting with a range of mental health difficulties and challenging </w:t>
      </w:r>
      <w:proofErr w:type="spellStart"/>
      <w:r w:rsidRPr="004C6C13">
        <w:rPr>
          <w:rFonts w:ascii="Arial" w:eastAsia="Calibri" w:hAnsi="Arial" w:cs="Arial"/>
          <w:color w:val="2A3B4C"/>
          <w:lang w:val="en-US" w:eastAsia="en-GB"/>
        </w:rPr>
        <w:t>behaviour</w:t>
      </w:r>
      <w:proofErr w:type="spellEnd"/>
      <w:r w:rsidRPr="004C6C13">
        <w:rPr>
          <w:rFonts w:ascii="Arial" w:eastAsia="Calibri" w:hAnsi="Arial" w:cs="Arial"/>
          <w:color w:val="2A3B4C"/>
          <w:lang w:val="en-US" w:eastAsia="en-GB"/>
        </w:rPr>
        <w:t xml:space="preserve">. You will have previous experience of </w:t>
      </w:r>
      <w:r w:rsidR="00971A36" w:rsidRPr="00971A36">
        <w:rPr>
          <w:rFonts w:ascii="Arial" w:eastAsia="Calibri" w:hAnsi="Arial" w:cs="Arial"/>
          <w:color w:val="2A3B4C"/>
          <w:lang w:val="en-US" w:eastAsia="en-GB"/>
        </w:rPr>
        <w:t>working therapeutically with children, young people and/or families</w:t>
      </w:r>
      <w:r w:rsidR="00863634">
        <w:rPr>
          <w:rFonts w:ascii="Arial" w:eastAsia="Calibri" w:hAnsi="Arial" w:cs="Arial"/>
          <w:color w:val="2A3B4C"/>
          <w:lang w:val="en-US" w:eastAsia="en-GB"/>
        </w:rPr>
        <w:t xml:space="preserve"> </w:t>
      </w:r>
      <w:r w:rsidRPr="004C6C13">
        <w:rPr>
          <w:rFonts w:ascii="Arial" w:eastAsia="Calibri" w:hAnsi="Arial" w:cs="Arial"/>
          <w:color w:val="2A3B4C"/>
          <w:lang w:val="en-US" w:eastAsia="en-GB"/>
        </w:rPr>
        <w:t xml:space="preserve">and, ideally, </w:t>
      </w:r>
      <w:r w:rsidR="00863634">
        <w:rPr>
          <w:rFonts w:ascii="Arial" w:eastAsia="Calibri" w:hAnsi="Arial" w:cs="Arial"/>
          <w:color w:val="2A3B4C"/>
          <w:lang w:val="en-US" w:eastAsia="en-GB"/>
        </w:rPr>
        <w:t>wider experience of supporting young people and families.</w:t>
      </w:r>
    </w:p>
    <w:p w14:paraId="4C298E66" w14:textId="77777777" w:rsidR="004C6C13" w:rsidRPr="004C6C13" w:rsidRDefault="004C6C13" w:rsidP="004C6C13">
      <w:pPr>
        <w:spacing w:line="288" w:lineRule="auto"/>
        <w:rPr>
          <w:rFonts w:ascii="Arial" w:eastAsia="Calibri" w:hAnsi="Arial" w:cs="Arial"/>
          <w:color w:val="2A3B4C"/>
          <w:lang w:val="en-US" w:eastAsia="en-GB"/>
        </w:rPr>
      </w:pPr>
    </w:p>
    <w:p w14:paraId="789BB33F" w14:textId="20377682" w:rsidR="002A7E50" w:rsidRDefault="004C6C13" w:rsidP="00971A36">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The post-holder will</w:t>
      </w:r>
      <w:r w:rsidR="00971A36">
        <w:rPr>
          <w:rFonts w:ascii="Arial" w:eastAsia="Calibri" w:hAnsi="Arial" w:cs="Arial"/>
          <w:color w:val="2A3B4C"/>
          <w:lang w:val="en-US" w:eastAsia="en-GB"/>
        </w:rPr>
        <w:t xml:space="preserve"> p</w:t>
      </w:r>
      <w:r w:rsidR="00971A36" w:rsidRPr="00971A36">
        <w:rPr>
          <w:rFonts w:ascii="Arial" w:eastAsia="Calibri" w:hAnsi="Arial" w:cs="Arial"/>
          <w:color w:val="2A3B4C"/>
          <w:lang w:val="en-US" w:eastAsia="en-GB"/>
        </w:rPr>
        <w:t xml:space="preserve">rovide high level professional therapeutic practice using appropriate interventions which are outcome </w:t>
      </w:r>
      <w:proofErr w:type="spellStart"/>
      <w:r w:rsidR="00971A36" w:rsidRPr="00971A36">
        <w:rPr>
          <w:rFonts w:ascii="Arial" w:eastAsia="Calibri" w:hAnsi="Arial" w:cs="Arial"/>
          <w:color w:val="2A3B4C"/>
          <w:lang w:val="en-US" w:eastAsia="en-GB"/>
        </w:rPr>
        <w:t>focussed</w:t>
      </w:r>
      <w:proofErr w:type="spellEnd"/>
      <w:r w:rsidR="00971A36" w:rsidRPr="00971A36">
        <w:rPr>
          <w:rFonts w:ascii="Arial" w:eastAsia="Calibri" w:hAnsi="Arial" w:cs="Arial"/>
          <w:color w:val="2A3B4C"/>
          <w:lang w:val="en-US" w:eastAsia="en-GB"/>
        </w:rPr>
        <w:t xml:space="preserve"> and evidence based</w:t>
      </w:r>
      <w:r w:rsidR="00971A36">
        <w:rPr>
          <w:rFonts w:ascii="Arial" w:eastAsia="Calibri" w:hAnsi="Arial" w:cs="Arial"/>
          <w:color w:val="2A3B4C"/>
          <w:lang w:val="en-US" w:eastAsia="en-GB"/>
        </w:rPr>
        <w:t>. You will a</w:t>
      </w:r>
      <w:r w:rsidR="00971A36" w:rsidRPr="00971A36">
        <w:rPr>
          <w:rFonts w:ascii="Arial" w:eastAsia="Calibri" w:hAnsi="Arial" w:cs="Arial"/>
          <w:color w:val="2A3B4C"/>
          <w:lang w:val="en-US" w:eastAsia="en-GB"/>
        </w:rPr>
        <w:t>ssess each referred child and young person as appropriate and liaise with the wider service regarding their needs</w:t>
      </w:r>
      <w:r w:rsidR="00971A36">
        <w:rPr>
          <w:rFonts w:ascii="Arial" w:eastAsia="Calibri" w:hAnsi="Arial" w:cs="Arial"/>
          <w:color w:val="2A3B4C"/>
          <w:lang w:val="en-US" w:eastAsia="en-GB"/>
        </w:rPr>
        <w:t>, as well as c</w:t>
      </w:r>
      <w:r w:rsidR="00971A36" w:rsidRPr="00971A36">
        <w:rPr>
          <w:rFonts w:ascii="Arial" w:eastAsia="Calibri" w:hAnsi="Arial" w:cs="Arial"/>
          <w:color w:val="2A3B4C"/>
          <w:lang w:val="en-US" w:eastAsia="en-GB"/>
        </w:rPr>
        <w:t>arry out Routine Outcome Measures or other outcome and feedback measures at the appropriate points of the intervention as advised by the service</w:t>
      </w:r>
    </w:p>
    <w:p w14:paraId="42D4E93B" w14:textId="77777777" w:rsidR="00971A36" w:rsidRDefault="00971A36" w:rsidP="004C6C13">
      <w:pPr>
        <w:spacing w:line="288" w:lineRule="auto"/>
        <w:rPr>
          <w:rFonts w:ascii="Arial" w:eastAsia="Calibri" w:hAnsi="Arial" w:cs="Arial"/>
          <w:color w:val="2A3B4C"/>
          <w:lang w:val="en-US" w:eastAsia="en-GB"/>
        </w:rPr>
      </w:pPr>
    </w:p>
    <w:p w14:paraId="0ED5B043" w14:textId="047752D8" w:rsidR="004C6C13" w:rsidRPr="004C6C13" w:rsidRDefault="002A7E50" w:rsidP="004C6C13">
      <w:pPr>
        <w:spacing w:line="288" w:lineRule="auto"/>
        <w:rPr>
          <w:rFonts w:ascii="Arial" w:eastAsia="Calibri" w:hAnsi="Arial" w:cs="Arial"/>
          <w:color w:val="2A3B4C"/>
          <w:lang w:val="en-US" w:eastAsia="en-GB"/>
        </w:rPr>
      </w:pPr>
      <w:r>
        <w:rPr>
          <w:rFonts w:ascii="Arial" w:eastAsia="Calibri" w:hAnsi="Arial" w:cs="Arial"/>
          <w:color w:val="2A3B4C"/>
          <w:lang w:val="en-US" w:eastAsia="en-GB"/>
        </w:rPr>
        <w:t>The successful candidates will join the service at an exciting time of development and will bring with them a passion to support the development of our therapeutic support to young people and families across Norfolk and Waveney.</w:t>
      </w:r>
      <w:r w:rsidR="004C6C13" w:rsidRPr="004C6C13">
        <w:rPr>
          <w:rFonts w:ascii="Arial" w:eastAsia="Calibri" w:hAnsi="Arial" w:cs="Arial"/>
          <w:color w:val="2A3B4C"/>
          <w:lang w:val="en-US" w:eastAsia="en-GB"/>
        </w:rPr>
        <w:t xml:space="preserve"> </w:t>
      </w:r>
    </w:p>
    <w:p w14:paraId="26DEBB57" w14:textId="77777777" w:rsidR="004C6C13" w:rsidRPr="004C6C13" w:rsidRDefault="004C6C13" w:rsidP="004C6C13">
      <w:pPr>
        <w:spacing w:line="288" w:lineRule="auto"/>
        <w:rPr>
          <w:rFonts w:ascii="Arial" w:eastAsia="Calibri" w:hAnsi="Arial" w:cs="Arial"/>
          <w:color w:val="2A3B4C"/>
          <w:lang w:val="en-US" w:eastAsia="en-GB"/>
        </w:rPr>
      </w:pPr>
    </w:p>
    <w:p w14:paraId="1B5886EF" w14:textId="13732790" w:rsidR="00971A36" w:rsidRDefault="004C6C13" w:rsidP="00971A36">
      <w:pPr>
        <w:spacing w:line="288" w:lineRule="auto"/>
        <w:rPr>
          <w:rFonts w:ascii="Arial" w:eastAsia="Calibri" w:hAnsi="Arial" w:cs="Arial"/>
          <w:color w:val="2A3B4C"/>
          <w:lang w:eastAsia="en-GB"/>
        </w:rPr>
      </w:pPr>
      <w:r w:rsidRPr="00F51C9A">
        <w:rPr>
          <w:rFonts w:ascii="Arial" w:eastAsia="Calibri" w:hAnsi="Arial" w:cs="Arial"/>
          <w:color w:val="2A3B4C"/>
          <w:lang w:val="en-US" w:eastAsia="en-GB"/>
        </w:rPr>
        <w:t xml:space="preserve">This post is </w:t>
      </w:r>
      <w:proofErr w:type="gramStart"/>
      <w:r w:rsidRPr="00F51C9A">
        <w:rPr>
          <w:rFonts w:ascii="Arial" w:eastAsia="Calibri" w:hAnsi="Arial" w:cs="Arial"/>
          <w:color w:val="2A3B4C"/>
          <w:lang w:val="en-US" w:eastAsia="en-GB"/>
        </w:rPr>
        <w:t>full time</w:t>
      </w:r>
      <w:proofErr w:type="gramEnd"/>
      <w:r w:rsidRPr="00F51C9A">
        <w:rPr>
          <w:rFonts w:ascii="Arial" w:eastAsia="Calibri" w:hAnsi="Arial" w:cs="Arial"/>
          <w:color w:val="2A3B4C"/>
          <w:lang w:val="en-US" w:eastAsia="en-GB"/>
        </w:rPr>
        <w:t xml:space="preserve">, </w:t>
      </w:r>
      <w:r w:rsidR="00DE6944" w:rsidRPr="00F51C9A">
        <w:rPr>
          <w:rFonts w:ascii="Arial" w:eastAsia="Calibri" w:hAnsi="Arial" w:cs="Arial"/>
          <w:color w:val="2A3B4C"/>
          <w:lang w:val="en-US" w:eastAsia="en-GB"/>
        </w:rPr>
        <w:t>37.5</w:t>
      </w:r>
      <w:r w:rsidRPr="00F51C9A">
        <w:rPr>
          <w:rFonts w:ascii="Arial" w:eastAsia="Calibri" w:hAnsi="Arial" w:cs="Arial"/>
          <w:color w:val="2A3B4C"/>
          <w:lang w:val="en-US" w:eastAsia="en-GB"/>
        </w:rPr>
        <w:t xml:space="preserve"> hours per week, </w:t>
      </w:r>
      <w:proofErr w:type="gramStart"/>
      <w:r w:rsidR="00945281" w:rsidRPr="00F51C9A">
        <w:rPr>
          <w:rFonts w:ascii="Arial" w:eastAsia="Calibri" w:hAnsi="Arial" w:cs="Arial"/>
          <w:color w:val="2A3B4C"/>
          <w:lang w:val="en-US" w:eastAsia="en-GB"/>
        </w:rPr>
        <w:t>12 month</w:t>
      </w:r>
      <w:proofErr w:type="gramEnd"/>
      <w:r w:rsidR="00945281" w:rsidRPr="00F51C9A">
        <w:rPr>
          <w:rFonts w:ascii="Arial" w:eastAsia="Calibri" w:hAnsi="Arial" w:cs="Arial"/>
          <w:color w:val="2A3B4C"/>
          <w:lang w:val="en-US" w:eastAsia="en-GB"/>
        </w:rPr>
        <w:t xml:space="preserve"> fixed term </w:t>
      </w:r>
      <w:r w:rsidRPr="00F51C9A">
        <w:rPr>
          <w:rFonts w:ascii="Arial" w:eastAsia="Calibri" w:hAnsi="Arial" w:cs="Arial"/>
          <w:color w:val="2A3B4C"/>
          <w:lang w:val="en-US" w:eastAsia="en-GB"/>
        </w:rPr>
        <w:t xml:space="preserve">with a starting salary of </w:t>
      </w:r>
      <w:r w:rsidR="00945281" w:rsidRPr="00F51C9A">
        <w:t xml:space="preserve">£33,908.24 </w:t>
      </w:r>
      <w:r w:rsidRPr="00F51C9A">
        <w:rPr>
          <w:rFonts w:ascii="Arial" w:eastAsia="Calibri" w:hAnsi="Arial" w:cs="Arial"/>
          <w:color w:val="2A3B4C"/>
          <w:lang w:val="en-US" w:eastAsia="en-GB"/>
        </w:rPr>
        <w:t>per annum.</w:t>
      </w:r>
    </w:p>
    <w:p w14:paraId="7FED010B" w14:textId="77777777" w:rsidR="00971A36" w:rsidRDefault="00971A36" w:rsidP="00971A36">
      <w:pPr>
        <w:spacing w:line="288" w:lineRule="auto"/>
        <w:rPr>
          <w:rFonts w:ascii="Arial" w:eastAsia="Calibri" w:hAnsi="Arial" w:cs="Arial"/>
          <w:color w:val="2A3B4C"/>
          <w:lang w:eastAsia="en-GB"/>
        </w:rPr>
      </w:pPr>
    </w:p>
    <w:p w14:paraId="437F087D" w14:textId="77777777" w:rsidR="00971A36" w:rsidRDefault="00971A36" w:rsidP="00971A36">
      <w:pPr>
        <w:spacing w:line="288" w:lineRule="auto"/>
        <w:rPr>
          <w:rFonts w:ascii="Arial" w:eastAsia="Calibri" w:hAnsi="Arial" w:cs="Arial"/>
          <w:color w:val="2A3B4C"/>
          <w:lang w:eastAsia="en-GB"/>
        </w:rPr>
      </w:pPr>
    </w:p>
    <w:p w14:paraId="635608D0" w14:textId="77777777" w:rsidR="00971A36" w:rsidRDefault="00971A36" w:rsidP="00971A36">
      <w:pPr>
        <w:spacing w:line="288" w:lineRule="auto"/>
        <w:rPr>
          <w:rFonts w:ascii="Arial" w:eastAsia="Calibri" w:hAnsi="Arial" w:cs="Arial"/>
          <w:color w:val="2A3B4C"/>
          <w:lang w:eastAsia="en-GB"/>
        </w:rPr>
      </w:pPr>
    </w:p>
    <w:p w14:paraId="7D5219D4" w14:textId="77777777" w:rsidR="00971A36" w:rsidRDefault="00971A36" w:rsidP="00971A36">
      <w:pPr>
        <w:spacing w:line="288" w:lineRule="auto"/>
        <w:rPr>
          <w:rFonts w:ascii="Arial" w:eastAsia="Calibri" w:hAnsi="Arial" w:cs="Arial"/>
          <w:color w:val="2A3B4C"/>
          <w:lang w:eastAsia="en-GB"/>
        </w:rPr>
      </w:pPr>
    </w:p>
    <w:p w14:paraId="4733F718" w14:textId="77777777" w:rsidR="00971A36" w:rsidRDefault="00971A36" w:rsidP="00971A36">
      <w:pPr>
        <w:spacing w:line="288" w:lineRule="auto"/>
        <w:rPr>
          <w:rFonts w:ascii="Arial" w:eastAsia="Calibri" w:hAnsi="Arial" w:cs="Arial"/>
          <w:color w:val="2A3B4C"/>
          <w:lang w:eastAsia="en-GB"/>
        </w:rPr>
      </w:pPr>
    </w:p>
    <w:p w14:paraId="6D105110" w14:textId="77777777" w:rsidR="00971A36" w:rsidRDefault="00971A36" w:rsidP="00971A36">
      <w:pPr>
        <w:spacing w:line="288" w:lineRule="auto"/>
        <w:rPr>
          <w:rFonts w:ascii="Arial" w:eastAsia="Calibri" w:hAnsi="Arial" w:cs="Arial"/>
          <w:color w:val="2A3B4C"/>
          <w:lang w:eastAsia="en-GB"/>
        </w:rPr>
      </w:pPr>
    </w:p>
    <w:p w14:paraId="5152A112" w14:textId="77777777" w:rsidR="00971A36" w:rsidRDefault="00971A36" w:rsidP="00971A36">
      <w:pPr>
        <w:spacing w:line="288" w:lineRule="auto"/>
        <w:rPr>
          <w:rFonts w:ascii="Arial" w:eastAsia="Calibri" w:hAnsi="Arial" w:cs="Arial"/>
          <w:color w:val="2A3B4C"/>
          <w:lang w:eastAsia="en-GB"/>
        </w:rPr>
      </w:pPr>
    </w:p>
    <w:p w14:paraId="382CC113" w14:textId="77777777" w:rsidR="00971A36" w:rsidRDefault="00971A36" w:rsidP="00971A36">
      <w:pPr>
        <w:spacing w:line="288" w:lineRule="auto"/>
        <w:rPr>
          <w:rFonts w:ascii="Arial" w:eastAsia="Calibri" w:hAnsi="Arial" w:cs="Arial"/>
          <w:color w:val="2A3B4C"/>
          <w:lang w:eastAsia="en-GB"/>
        </w:rPr>
      </w:pPr>
    </w:p>
    <w:p w14:paraId="68A760AB" w14:textId="77777777" w:rsidR="00971A36" w:rsidRDefault="00971A36" w:rsidP="00971A36">
      <w:pPr>
        <w:spacing w:line="288" w:lineRule="auto"/>
        <w:rPr>
          <w:rFonts w:ascii="Arial" w:eastAsia="Calibri" w:hAnsi="Arial" w:cs="Arial"/>
          <w:color w:val="2A3B4C"/>
          <w:lang w:eastAsia="en-GB"/>
        </w:rPr>
      </w:pPr>
    </w:p>
    <w:p w14:paraId="0E0F85A7" w14:textId="77777777" w:rsidR="00971A36" w:rsidRDefault="00971A36" w:rsidP="00971A36">
      <w:pPr>
        <w:spacing w:line="288" w:lineRule="auto"/>
        <w:rPr>
          <w:rFonts w:ascii="Arial" w:eastAsia="Calibri" w:hAnsi="Arial" w:cs="Arial"/>
          <w:color w:val="2A3B4C"/>
          <w:lang w:eastAsia="en-GB"/>
        </w:rPr>
      </w:pPr>
    </w:p>
    <w:p w14:paraId="04CB6DFE" w14:textId="77777777" w:rsidR="00F51C9A" w:rsidRDefault="00F51C9A" w:rsidP="00971A36">
      <w:pPr>
        <w:spacing w:line="288" w:lineRule="auto"/>
        <w:rPr>
          <w:rFonts w:ascii="Arial" w:eastAsiaTheme="minorEastAsia" w:hAnsi="Arial" w:cs="Arial"/>
          <w:b/>
          <w:bCs/>
          <w:color w:val="00A878"/>
          <w:sz w:val="48"/>
          <w:szCs w:val="48"/>
        </w:rPr>
      </w:pPr>
    </w:p>
    <w:p w14:paraId="49AA3B59" w14:textId="77777777" w:rsidR="00F51C9A" w:rsidRDefault="00F51C9A" w:rsidP="00971A36">
      <w:pPr>
        <w:spacing w:line="288" w:lineRule="auto"/>
        <w:rPr>
          <w:rFonts w:ascii="Arial" w:eastAsiaTheme="minorEastAsia" w:hAnsi="Arial" w:cs="Arial"/>
          <w:b/>
          <w:bCs/>
          <w:color w:val="00A878"/>
          <w:sz w:val="48"/>
          <w:szCs w:val="48"/>
        </w:rPr>
      </w:pPr>
    </w:p>
    <w:p w14:paraId="55023AD2" w14:textId="0B474EE4" w:rsidR="005344BF" w:rsidRPr="00971A36" w:rsidRDefault="005344BF" w:rsidP="00971A36">
      <w:pPr>
        <w:spacing w:line="288" w:lineRule="auto"/>
        <w:rPr>
          <w:rFonts w:ascii="Arial" w:eastAsia="Calibri" w:hAnsi="Arial" w:cs="Arial"/>
          <w:color w:val="2A3B4C"/>
          <w:lang w:val="en-US" w:eastAsia="en-GB"/>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74A29EBE" w14:textId="77777777" w:rsidR="004C6C13" w:rsidRDefault="00F03D81" w:rsidP="004C6C13">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46A2F520" w:rsidR="00F03D81" w:rsidRPr="00F03D81" w:rsidRDefault="00F03D81" w:rsidP="004C6C13">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481FB7FB"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F51C9A" w:rsidRPr="00947B73">
          <w:rPr>
            <w:rStyle w:val="Hyperlink"/>
            <w:rFonts w:ascii="Arial" w:hAnsi="Arial" w:cs="Arial"/>
            <w:b/>
            <w:bCs/>
          </w:rPr>
          <w:t>Brittanie.collins@ormistonfamilies.org.uk</w:t>
        </w:r>
      </w:hyperlink>
      <w:r w:rsidR="00F51C9A">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0014CBF0"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971A36" w:rsidRPr="00971A36">
        <w:rPr>
          <w:rFonts w:ascii="Arial Bold" w:eastAsiaTheme="minorEastAsia" w:hAnsi="Arial Bold" w:cs="Arial Bold"/>
          <w:b/>
          <w:color w:val="00A685"/>
          <w:sz w:val="32"/>
          <w:szCs w:val="32"/>
        </w:rPr>
        <w:t>Therapeutic Practitioner</w:t>
      </w:r>
      <w:r w:rsidR="00971A36">
        <w:rPr>
          <w:rFonts w:ascii="Arial Bold" w:eastAsiaTheme="minorEastAsia" w:hAnsi="Arial Bold" w:cs="Arial Bold"/>
          <w:b/>
          <w:color w:val="00A685"/>
          <w:sz w:val="32"/>
          <w:szCs w:val="32"/>
        </w:rPr>
        <w:t xml:space="preserve"> </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264E8FE4"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BA6A0B" w:rsidRPr="00BA6A0B">
        <w:rPr>
          <w:rFonts w:ascii="Arial" w:eastAsiaTheme="minorEastAsia" w:hAnsi="Arial" w:cs="Arial"/>
          <w:color w:val="2A3B4C"/>
          <w:sz w:val="24"/>
          <w:szCs w:val="24"/>
        </w:rPr>
        <w:t>a full-time</w:t>
      </w:r>
      <w:r w:rsidR="00DE6944">
        <w:rPr>
          <w:rFonts w:ascii="Arial" w:eastAsiaTheme="minorEastAsia" w:hAnsi="Arial" w:cs="Arial"/>
          <w:color w:val="2A3B4C"/>
          <w:sz w:val="24"/>
          <w:szCs w:val="24"/>
        </w:rPr>
        <w:t>,</w:t>
      </w:r>
      <w:r w:rsidR="00BA6A0B" w:rsidRPr="00BA6A0B">
        <w:rPr>
          <w:rFonts w:ascii="Arial" w:eastAsiaTheme="minorEastAsia" w:hAnsi="Arial" w:cs="Arial"/>
          <w:color w:val="2A3B4C"/>
          <w:sz w:val="24"/>
          <w:szCs w:val="24"/>
        </w:rPr>
        <w:t xml:space="preserve"> </w:t>
      </w:r>
      <w:proofErr w:type="gramStart"/>
      <w:r w:rsidR="00945281">
        <w:rPr>
          <w:rFonts w:ascii="Arial" w:eastAsiaTheme="minorEastAsia" w:hAnsi="Arial" w:cs="Arial"/>
          <w:color w:val="2A3B4C"/>
          <w:sz w:val="24"/>
          <w:szCs w:val="24"/>
        </w:rPr>
        <w:t>12 month</w:t>
      </w:r>
      <w:proofErr w:type="gramEnd"/>
      <w:r w:rsidR="00945281">
        <w:rPr>
          <w:rFonts w:ascii="Arial" w:eastAsiaTheme="minorEastAsia" w:hAnsi="Arial" w:cs="Arial"/>
          <w:color w:val="2A3B4C"/>
          <w:sz w:val="24"/>
          <w:szCs w:val="24"/>
        </w:rPr>
        <w:t xml:space="preserve"> fixed term</w:t>
      </w:r>
      <w:r w:rsidR="00BA6A0B" w:rsidRPr="00BA6A0B">
        <w:rPr>
          <w:rFonts w:ascii="Arial" w:eastAsiaTheme="minorEastAsia" w:hAnsi="Arial" w:cs="Arial"/>
          <w:color w:val="2A3B4C"/>
          <w:sz w:val="24"/>
          <w:szCs w:val="24"/>
        </w:rPr>
        <w:t xml:space="preserve"> position.</w:t>
      </w:r>
      <w:r w:rsidR="00BA6A0B">
        <w:rPr>
          <w:rFonts w:ascii="Arial" w:eastAsiaTheme="minorEastAsia" w:hAnsi="Arial" w:cs="Arial"/>
          <w:color w:val="2A3B4C"/>
          <w:sz w:val="24"/>
          <w:szCs w:val="24"/>
        </w:rPr>
        <w:t xml:space="preserve"> </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105731BE"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Monday to Friday and covers 52 weeks per year.</w:t>
      </w:r>
    </w:p>
    <w:p w14:paraId="0C931759" w14:textId="02F66713" w:rsidR="007C755D" w:rsidRDefault="00F277D4" w:rsidP="007C755D">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41DCE7F2" w14:textId="77777777" w:rsidR="002A7E50" w:rsidRPr="002A7E50" w:rsidRDefault="002A7E50" w:rsidP="002A7E50">
      <w:pPr>
        <w:pStyle w:val="BodyText"/>
        <w:spacing w:before="120" w:after="60" w:line="288" w:lineRule="auto"/>
        <w:ind w:left="357"/>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2E55AC40" w14:textId="43763BB3" w:rsidR="00B0545C" w:rsidRPr="00B0545C"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BA6A0B" w:rsidRPr="00BA6A0B">
        <w:rPr>
          <w:rFonts w:ascii="Arial" w:eastAsiaTheme="minorEastAsia" w:hAnsi="Arial" w:cs="Arial"/>
          <w:color w:val="2A3B4C"/>
          <w:sz w:val="24"/>
          <w:szCs w:val="24"/>
        </w:rPr>
        <w:t xml:space="preserve">our Norwich Hub with a blend of remote working and working </w:t>
      </w:r>
      <w:r w:rsidR="00E155F9">
        <w:rPr>
          <w:rFonts w:ascii="Arial" w:eastAsiaTheme="minorEastAsia" w:hAnsi="Arial" w:cs="Arial"/>
          <w:color w:val="2A3B4C"/>
          <w:sz w:val="24"/>
          <w:szCs w:val="24"/>
        </w:rPr>
        <w:t>within</w:t>
      </w:r>
      <w:r w:rsidR="00BA6A0B" w:rsidRPr="00BA6A0B">
        <w:rPr>
          <w:rFonts w:ascii="Arial" w:eastAsiaTheme="minorEastAsia" w:hAnsi="Arial" w:cs="Arial"/>
          <w:color w:val="2A3B4C"/>
          <w:sz w:val="24"/>
          <w:szCs w:val="24"/>
        </w:rPr>
        <w:t xml:space="preserve"> the community across Norfolk &amp; Waveney.</w:t>
      </w:r>
      <w:r w:rsidR="00B0545C">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03E1F83F"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6E00E1">
        <w:rPr>
          <w:rFonts w:ascii="Arial" w:eastAsiaTheme="minorEastAsia" w:hAnsi="Arial" w:cs="Arial"/>
          <w:color w:val="2A3B4C"/>
          <w:sz w:val="24"/>
          <w:szCs w:val="24"/>
        </w:rPr>
        <w:t xml:space="preserve">starting </w:t>
      </w:r>
      <w:r w:rsidR="003E1C02">
        <w:rPr>
          <w:rFonts w:ascii="Arial" w:eastAsiaTheme="minorEastAsia" w:hAnsi="Arial" w:cs="Arial"/>
          <w:color w:val="2A3B4C"/>
          <w:sz w:val="24"/>
          <w:szCs w:val="24"/>
        </w:rPr>
        <w:t>salary</w:t>
      </w:r>
      <w:r w:rsidRPr="00F277D4">
        <w:rPr>
          <w:rFonts w:ascii="Arial" w:eastAsiaTheme="minorEastAsia" w:hAnsi="Arial" w:cs="Arial"/>
          <w:color w:val="2A3B4C"/>
          <w:sz w:val="24"/>
          <w:szCs w:val="24"/>
        </w:rPr>
        <w:t xml:space="preserve"> for this </w:t>
      </w:r>
      <w:r w:rsidRPr="00945281">
        <w:rPr>
          <w:rFonts w:ascii="Arial" w:eastAsiaTheme="minorEastAsia" w:hAnsi="Arial" w:cs="Arial"/>
          <w:color w:val="2A3B4C"/>
          <w:sz w:val="24"/>
          <w:szCs w:val="24"/>
        </w:rPr>
        <w:t xml:space="preserve">post </w:t>
      </w:r>
      <w:r w:rsidRPr="00945281">
        <w:rPr>
          <w:rFonts w:ascii="Arial" w:eastAsiaTheme="minorEastAsia" w:hAnsi="Arial" w:cs="Arial"/>
          <w:color w:val="595959" w:themeColor="text1" w:themeTint="A6"/>
          <w:sz w:val="24"/>
          <w:szCs w:val="24"/>
        </w:rPr>
        <w:t>is</w:t>
      </w:r>
      <w:r w:rsidR="00BA6A0B" w:rsidRPr="00945281">
        <w:rPr>
          <w:rFonts w:ascii="Arial" w:hAnsi="Arial" w:cs="Arial"/>
          <w:color w:val="595959" w:themeColor="text1" w:themeTint="A6"/>
          <w:sz w:val="24"/>
          <w:szCs w:val="24"/>
        </w:rPr>
        <w:t xml:space="preserve"> </w:t>
      </w:r>
      <w:r w:rsidR="00945281" w:rsidRPr="00945281">
        <w:rPr>
          <w:rFonts w:ascii="Arial" w:hAnsi="Arial" w:cs="Arial"/>
          <w:color w:val="595959" w:themeColor="text1" w:themeTint="A6"/>
          <w:sz w:val="24"/>
          <w:szCs w:val="24"/>
        </w:rPr>
        <w:t>£33,908.24</w:t>
      </w:r>
      <w:r w:rsidR="00F51C9A">
        <w:rPr>
          <w:rFonts w:ascii="Arial" w:hAnsi="Arial" w:cs="Arial"/>
          <w:color w:val="595959" w:themeColor="text1" w:themeTint="A6"/>
          <w:sz w:val="24"/>
          <w:szCs w:val="24"/>
        </w:rPr>
        <w:t xml:space="preserve"> </w:t>
      </w:r>
      <w:r w:rsidRPr="00945281">
        <w:rPr>
          <w:rFonts w:ascii="Arial" w:eastAsiaTheme="minorEastAsia" w:hAnsi="Arial" w:cs="Arial"/>
          <w:color w:val="595959" w:themeColor="text1" w:themeTint="A6"/>
          <w:sz w:val="24"/>
          <w:szCs w:val="24"/>
        </w:rPr>
        <w:t xml:space="preserve">per </w:t>
      </w:r>
      <w:r w:rsidRPr="00945281">
        <w:rPr>
          <w:rFonts w:ascii="Arial" w:eastAsiaTheme="minorEastAsia" w:hAnsi="Arial" w:cs="Arial"/>
          <w:color w:val="2A3B4C"/>
          <w:sz w:val="24"/>
          <w:szCs w:val="24"/>
        </w:rPr>
        <w:t>annum</w:t>
      </w:r>
      <w:r w:rsidRPr="00F277D4">
        <w:rPr>
          <w:rFonts w:ascii="Arial" w:eastAsiaTheme="minorEastAsia" w:hAnsi="Arial" w:cs="Arial"/>
          <w:color w:val="2A3B4C"/>
          <w:sz w:val="24"/>
          <w:szCs w:val="24"/>
        </w:rPr>
        <w:t>, based on</w:t>
      </w:r>
      <w:r w:rsidR="00246A00">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47F08E75" w14:textId="77777777" w:rsidR="00DE694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7AB7FC7B" w14:textId="77777777" w:rsidR="006E00E1" w:rsidRDefault="006E00E1" w:rsidP="00DE6944">
      <w:pPr>
        <w:pStyle w:val="BodyText"/>
        <w:spacing w:before="120" w:line="288" w:lineRule="auto"/>
        <w:rPr>
          <w:rFonts w:ascii="Arial" w:eastAsiaTheme="minorEastAsia" w:hAnsi="Arial" w:cs="Arial"/>
          <w:b/>
          <w:bCs/>
          <w:color w:val="2B4250"/>
          <w:sz w:val="32"/>
          <w:szCs w:val="32"/>
        </w:rPr>
      </w:pPr>
    </w:p>
    <w:p w14:paraId="12727386" w14:textId="7F5DF663" w:rsidR="00F277D4" w:rsidRPr="00DE6944" w:rsidRDefault="00F277D4" w:rsidP="00DE6944">
      <w:pPr>
        <w:pStyle w:val="BodyText"/>
        <w:spacing w:before="120" w:line="288" w:lineRule="auto"/>
        <w:rPr>
          <w:rFonts w:ascii="Arial" w:eastAsiaTheme="minorEastAsia" w:hAnsi="Arial" w:cs="Arial"/>
          <w:color w:val="2A3B4C"/>
          <w:sz w:val="24"/>
          <w:szCs w:val="24"/>
        </w:rPr>
      </w:pPr>
      <w:r w:rsidRPr="00DE6944">
        <w:rPr>
          <w:rFonts w:ascii="Arial" w:eastAsiaTheme="minorEastAsia" w:hAnsi="Arial" w:cs="Arial"/>
          <w:b/>
          <w:bCs/>
          <w:color w:val="2B4250"/>
          <w:sz w:val="32"/>
          <w:szCs w:val="32"/>
        </w:rPr>
        <w:lastRenderedPageBreak/>
        <w:t>Travelling Requirements for Your Role</w:t>
      </w:r>
    </w:p>
    <w:p w14:paraId="4BC69D3E" w14:textId="5FA3457D"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9AB39C6" w14:textId="77777777" w:rsidR="006E00E1" w:rsidRDefault="00F277D4" w:rsidP="006E00E1">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6E00E1" w:rsidRPr="006E00E1">
        <w:rPr>
          <w:rFonts w:ascii="Arial Bold" w:eastAsiaTheme="minorEastAsia" w:hAnsi="Arial Bold" w:cs="Arial Bold"/>
          <w:b/>
          <w:color w:val="00A685"/>
          <w:sz w:val="32"/>
          <w:szCs w:val="32"/>
        </w:rPr>
        <w:t xml:space="preserve">Therapeutic Practitioner </w:t>
      </w:r>
    </w:p>
    <w:p w14:paraId="602B35DD" w14:textId="769CD52E" w:rsidR="00F277D4" w:rsidRDefault="00F277D4" w:rsidP="006E00E1">
      <w:pPr>
        <w:pStyle w:val="BodyText"/>
        <w:spacing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Supporting Smiles</w:t>
      </w:r>
    </w:p>
    <w:p w14:paraId="64D012FC" w14:textId="7500F215" w:rsidR="00F277D4" w:rsidRPr="00F277D4" w:rsidRDefault="00F277D4" w:rsidP="002D3096">
      <w:pPr>
        <w:pStyle w:val="BodyText"/>
        <w:spacing w:before="60" w:line="288" w:lineRule="auto"/>
        <w:ind w:left="2160" w:hanging="2160"/>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Norfolk &amp; Waveney</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7CFAFD8C" w14:textId="77777777" w:rsidR="00F51C9A" w:rsidRPr="00F277D4" w:rsidRDefault="00F51C9A" w:rsidP="00F277D4">
      <w:pPr>
        <w:pStyle w:val="BodyText"/>
        <w:spacing w:line="288" w:lineRule="auto"/>
        <w:rPr>
          <w:rFonts w:ascii="Arial" w:eastAsiaTheme="minorEastAsia" w:hAnsi="Arial" w:cs="Arial"/>
          <w:b/>
          <w:bCs/>
          <w:color w:val="2B4250"/>
          <w:sz w:val="32"/>
          <w:szCs w:val="32"/>
        </w:rPr>
      </w:pPr>
    </w:p>
    <w:p w14:paraId="0BE1D2F7"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Ormiston Families’ Supporting Smiles Children and Young People’s Mental Health Service is excited to invite applications from therapists, looking to further their therapeutic career.  We offer great benefits.</w:t>
      </w:r>
    </w:p>
    <w:p w14:paraId="3ED67116" w14:textId="77777777" w:rsidR="006E00E1" w:rsidRPr="006E00E1" w:rsidRDefault="006E00E1" w:rsidP="006E00E1">
      <w:pPr>
        <w:spacing w:before="120" w:after="60" w:line="288" w:lineRule="auto"/>
        <w:jc w:val="both"/>
        <w:rPr>
          <w:rFonts w:ascii="Arial" w:eastAsiaTheme="minorEastAsia" w:hAnsi="Arial" w:cs="Arial"/>
          <w:color w:val="2A3B4C"/>
        </w:rPr>
      </w:pPr>
    </w:p>
    <w:p w14:paraId="716710F0"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4E117301" w14:textId="77777777" w:rsidR="006E00E1" w:rsidRPr="006E00E1" w:rsidRDefault="006E00E1" w:rsidP="006E00E1">
      <w:pPr>
        <w:spacing w:before="120" w:after="60" w:line="288" w:lineRule="auto"/>
        <w:jc w:val="both"/>
        <w:rPr>
          <w:rFonts w:ascii="Arial" w:eastAsiaTheme="minorEastAsia" w:hAnsi="Arial" w:cs="Arial"/>
          <w:color w:val="2A3B4C"/>
        </w:rPr>
      </w:pPr>
    </w:p>
    <w:p w14:paraId="50E67D87" w14:textId="6EBC22DA"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At Supporting Smiles, we believe in a needs-led approach, and our service name, "Supporting Smiles," was co-created with input from the children and families we support. Our holistic mental health and wellbeing support service encompasses the expertise of our therapeutic practitioners, counsellors, and children’s wellbeing practitioners.</w:t>
      </w:r>
    </w:p>
    <w:p w14:paraId="689F1BDD" w14:textId="77777777" w:rsidR="006E00E1" w:rsidRPr="006E00E1" w:rsidRDefault="006E00E1" w:rsidP="006E00E1">
      <w:pPr>
        <w:spacing w:before="120" w:after="60" w:line="288" w:lineRule="auto"/>
        <w:jc w:val="both"/>
        <w:rPr>
          <w:rFonts w:ascii="Arial" w:eastAsiaTheme="minorEastAsia" w:hAnsi="Arial" w:cs="Arial"/>
          <w:color w:val="2A3B4C"/>
        </w:rPr>
      </w:pPr>
    </w:p>
    <w:p w14:paraId="356A7438"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Convenience and accessibility are key to our therapeutic support. We offer sessions in various venues across your local community, including schools and family hub sites. If accessing our venues poses a challenge, don't hesitate to reach out, and we'll work together to find a solution that suits your needs.</w:t>
      </w:r>
    </w:p>
    <w:p w14:paraId="104FF2B4" w14:textId="77777777" w:rsidR="006E00E1" w:rsidRPr="006E00E1" w:rsidRDefault="006E00E1" w:rsidP="006E00E1">
      <w:pPr>
        <w:spacing w:before="120" w:after="60" w:line="288" w:lineRule="auto"/>
        <w:jc w:val="both"/>
        <w:rPr>
          <w:rFonts w:ascii="Arial" w:eastAsiaTheme="minorEastAsia" w:hAnsi="Arial" w:cs="Arial"/>
          <w:color w:val="2A3B4C"/>
        </w:rPr>
      </w:pPr>
    </w:p>
    <w:p w14:paraId="502929D4" w14:textId="4FF94975" w:rsidR="00BA6A0B"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 xml:space="preserve">As a member of Norfolk &amp; Waveney’s Children and Young People’s Alliance, we're part of an integrated mental health service network dedicated to THRIVE principles: Getting Advice, Getting Help, Getting More Help, and Risk Support. Alongside partners like The Benjamin Foundation, Norfolk &amp; Suffolk NHS Foundation Trust, Norfolk County Council, and </w:t>
      </w:r>
      <w:r w:rsidRPr="006E00E1">
        <w:rPr>
          <w:rFonts w:ascii="Arial" w:eastAsiaTheme="minorEastAsia" w:hAnsi="Arial" w:cs="Arial"/>
          <w:color w:val="2A3B4C"/>
        </w:rPr>
        <w:lastRenderedPageBreak/>
        <w:t>Cambridgeshire Community Services NHS Trust, we're committed to providing comprehensive support to children and young people aged 0-25, ensuring their mental health needs are met every step of the way.</w:t>
      </w:r>
    </w:p>
    <w:p w14:paraId="436BD6DC" w14:textId="77777777" w:rsidR="006E00E1" w:rsidRDefault="006E00E1" w:rsidP="006E00E1">
      <w:pPr>
        <w:spacing w:before="120" w:after="60" w:line="288" w:lineRule="auto"/>
        <w:jc w:val="both"/>
        <w:rPr>
          <w:rFonts w:ascii="Arial" w:eastAsiaTheme="minorEastAsia" w:hAnsi="Arial" w:cs="Arial"/>
          <w:color w:val="2A3B4C"/>
        </w:rPr>
      </w:pPr>
    </w:p>
    <w:p w14:paraId="590EAFD4" w14:textId="0455D780" w:rsid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1C2A5D11" w14:textId="77777777" w:rsidR="00F51C9A" w:rsidRPr="00F277D4" w:rsidRDefault="00F51C9A" w:rsidP="00F277D4">
      <w:pPr>
        <w:pStyle w:val="BodyText"/>
        <w:spacing w:line="288" w:lineRule="auto"/>
        <w:rPr>
          <w:rFonts w:ascii="Arial" w:eastAsiaTheme="minorEastAsia" w:hAnsi="Arial" w:cs="Arial"/>
          <w:b/>
          <w:bCs/>
          <w:color w:val="2B4250"/>
          <w:sz w:val="32"/>
          <w:szCs w:val="32"/>
        </w:rPr>
      </w:pPr>
    </w:p>
    <w:p w14:paraId="10E023DC" w14:textId="5F01296A"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Assess each referred child and young person as appropriate and liaise with the</w:t>
      </w:r>
      <w:r>
        <w:rPr>
          <w:rFonts w:ascii="Arial" w:eastAsiaTheme="minorEastAsia" w:hAnsi="Arial" w:cs="Arial"/>
          <w:color w:val="2A3B4C"/>
          <w:sz w:val="24"/>
          <w:szCs w:val="24"/>
        </w:rPr>
        <w:t xml:space="preserve"> </w:t>
      </w:r>
      <w:r w:rsidRPr="006E00E1">
        <w:rPr>
          <w:rFonts w:ascii="Arial" w:eastAsiaTheme="minorEastAsia" w:hAnsi="Arial" w:cs="Arial"/>
          <w:color w:val="2A3B4C"/>
          <w:sz w:val="24"/>
          <w:szCs w:val="24"/>
        </w:rPr>
        <w:t>wider service regarding their needs</w:t>
      </w:r>
    </w:p>
    <w:p w14:paraId="01CC6912"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Carry out Routine Outcome Measures or other outcome and feedback measures at the appropriate points of the intervention as advised by the service</w:t>
      </w:r>
    </w:p>
    <w:p w14:paraId="19E78938"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Provide the appropriate number of therapeutic sessions based on the service provision and young person’s needs</w:t>
      </w:r>
    </w:p>
    <w:p w14:paraId="6287ED3B" w14:textId="3EC06D1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Deliver a single session approach where appropriate</w:t>
      </w:r>
    </w:p>
    <w:p w14:paraId="13A4D0A5"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Provide high level professional therapeutic practice using appropriate interventions which are outcome focussed and evidence based</w:t>
      </w:r>
    </w:p>
    <w:p w14:paraId="34E5061C"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To ensure comprehensive written records are kept of sessions, assessments, planning, progress and decision making</w:t>
      </w:r>
    </w:p>
    <w:p w14:paraId="5128348A"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Appropriately identify and transition referrals between relevant programmes/other services as necessary</w:t>
      </w:r>
    </w:p>
    <w:p w14:paraId="0E748035"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Pro-actively encourage service user involvement and feedback to monitor the quality and impact of our interventions and inform ongoing service improvements</w:t>
      </w:r>
    </w:p>
    <w:p w14:paraId="26671E36"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Complete paperwork as required to show progress made and impact of provision</w:t>
      </w:r>
    </w:p>
    <w:p w14:paraId="198D092B" w14:textId="0EFD371F" w:rsidR="00337288" w:rsidRPr="00F51C9A" w:rsidRDefault="006E00E1" w:rsidP="00F51C9A">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Promote other Ormiston Families services where appropriate</w:t>
      </w:r>
    </w:p>
    <w:p w14:paraId="02076F6B" w14:textId="77777777" w:rsidR="006E00E1" w:rsidRDefault="006E00E1" w:rsidP="006E00E1">
      <w:pPr>
        <w:spacing w:line="288" w:lineRule="auto"/>
        <w:rPr>
          <w:rFonts w:ascii="Arial" w:eastAsiaTheme="minorEastAsia" w:hAnsi="Arial" w:cs="Arial"/>
          <w:b/>
          <w:bCs/>
          <w:color w:val="2B4250"/>
          <w:sz w:val="32"/>
          <w:szCs w:val="32"/>
        </w:rPr>
      </w:pPr>
    </w:p>
    <w:p w14:paraId="52D64343" w14:textId="62C38663" w:rsidR="006E00E1" w:rsidRDefault="006E00E1" w:rsidP="006E00E1">
      <w:pPr>
        <w:spacing w:line="288" w:lineRule="auto"/>
        <w:rPr>
          <w:rFonts w:ascii="Arial" w:eastAsiaTheme="minorEastAsia" w:hAnsi="Arial" w:cs="Arial"/>
          <w:b/>
          <w:bCs/>
          <w:color w:val="2B4250"/>
          <w:sz w:val="32"/>
          <w:szCs w:val="32"/>
        </w:rPr>
      </w:pPr>
      <w:r w:rsidRPr="00BF2287">
        <w:rPr>
          <w:rFonts w:ascii="Arial" w:eastAsiaTheme="minorEastAsia" w:hAnsi="Arial" w:cs="Arial"/>
          <w:b/>
          <w:bCs/>
          <w:color w:val="2B4250"/>
          <w:sz w:val="32"/>
          <w:szCs w:val="32"/>
        </w:rPr>
        <w:t>Generic Responsibilities</w:t>
      </w:r>
    </w:p>
    <w:p w14:paraId="202FBF1D" w14:textId="77777777" w:rsidR="006E00E1" w:rsidRPr="006E00E1" w:rsidRDefault="006E00E1" w:rsidP="006E00E1">
      <w:pPr>
        <w:spacing w:line="288" w:lineRule="auto"/>
        <w:rPr>
          <w:rFonts w:ascii="Arial" w:eastAsiaTheme="minorEastAsia" w:hAnsi="Arial" w:cs="Arial"/>
          <w:b/>
          <w:bCs/>
          <w:color w:val="2B4250"/>
          <w:sz w:val="28"/>
          <w:szCs w:val="28"/>
        </w:rPr>
      </w:pPr>
    </w:p>
    <w:p w14:paraId="4F4AB6BB" w14:textId="77777777"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Maintain levels of confidentiality within the limitations of the Safeguarding Policy</w:t>
      </w:r>
    </w:p>
    <w:p w14:paraId="12D7C108" w14:textId="47D12E76"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Report safeguarding concerns to the Designated Safeguarding Lead in line with Ormiston Families’ safeguarding policies</w:t>
      </w:r>
    </w:p>
    <w:p w14:paraId="7CA413D6" w14:textId="77777777" w:rsidR="006E00E1" w:rsidRDefault="006E00E1" w:rsidP="00337288">
      <w:pPr>
        <w:pStyle w:val="BodyText"/>
        <w:spacing w:line="288" w:lineRule="auto"/>
        <w:rPr>
          <w:rFonts w:ascii="Arial" w:eastAsiaTheme="minorEastAsia" w:hAnsi="Arial" w:cs="Arial"/>
          <w:b/>
          <w:bCs/>
          <w:color w:val="2B4250"/>
          <w:sz w:val="32"/>
          <w:szCs w:val="32"/>
        </w:rPr>
      </w:pPr>
    </w:p>
    <w:p w14:paraId="435BA68C" w14:textId="77777777" w:rsidR="00F51C9A" w:rsidRDefault="00F51C9A" w:rsidP="00337288">
      <w:pPr>
        <w:pStyle w:val="BodyText"/>
        <w:spacing w:line="288" w:lineRule="auto"/>
        <w:rPr>
          <w:rFonts w:ascii="Arial" w:eastAsiaTheme="minorEastAsia" w:hAnsi="Arial" w:cs="Arial"/>
          <w:b/>
          <w:bCs/>
          <w:color w:val="2B4250"/>
          <w:sz w:val="32"/>
          <w:szCs w:val="32"/>
        </w:rPr>
      </w:pPr>
    </w:p>
    <w:p w14:paraId="50A20EC3" w14:textId="0E60D7A8"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282B9AF2" w14:textId="77777777" w:rsidR="00CC11C3"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5483EDF" w14:textId="77777777" w:rsidR="006E00E1" w:rsidRDefault="006E00E1" w:rsidP="006E00E1">
      <w:pPr>
        <w:spacing w:line="288" w:lineRule="auto"/>
        <w:rPr>
          <w:rFonts w:ascii="Arial" w:eastAsiaTheme="minorEastAsia" w:hAnsi="Arial" w:cs="Arial"/>
          <w:b/>
          <w:bCs/>
          <w:color w:val="2B4250"/>
          <w:sz w:val="32"/>
          <w:szCs w:val="32"/>
        </w:rPr>
      </w:pPr>
    </w:p>
    <w:p w14:paraId="32A5741D" w14:textId="20FA265D" w:rsidR="006E00E1" w:rsidRDefault="006E00E1" w:rsidP="006E00E1">
      <w:pPr>
        <w:spacing w:line="288" w:lineRule="auto"/>
        <w:rPr>
          <w:rFonts w:ascii="Arial" w:eastAsiaTheme="minorEastAsia" w:hAnsi="Arial" w:cs="Arial"/>
          <w:b/>
          <w:bCs/>
          <w:color w:val="2B4250"/>
          <w:sz w:val="32"/>
          <w:szCs w:val="32"/>
        </w:rPr>
      </w:pPr>
      <w:r w:rsidRPr="006E00E1">
        <w:rPr>
          <w:rFonts w:ascii="Arial" w:eastAsiaTheme="minorEastAsia" w:hAnsi="Arial" w:cs="Arial"/>
          <w:b/>
          <w:bCs/>
          <w:color w:val="2B4250"/>
          <w:sz w:val="32"/>
          <w:szCs w:val="32"/>
        </w:rPr>
        <w:t>Benefits include:</w:t>
      </w:r>
    </w:p>
    <w:p w14:paraId="57E4210D" w14:textId="77777777" w:rsidR="006E00E1" w:rsidRPr="006E00E1" w:rsidRDefault="006E00E1" w:rsidP="006E00E1">
      <w:pPr>
        <w:spacing w:line="288" w:lineRule="auto"/>
        <w:rPr>
          <w:rFonts w:ascii="Arial" w:eastAsiaTheme="minorEastAsia" w:hAnsi="Arial" w:cs="Arial"/>
          <w:b/>
          <w:bCs/>
          <w:color w:val="2B4250"/>
          <w:sz w:val="28"/>
          <w:szCs w:val="28"/>
        </w:rPr>
      </w:pPr>
    </w:p>
    <w:p w14:paraId="7FC5F6C9" w14:textId="77777777" w:rsid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 xml:space="preserve">Continued professional development training opportunities </w:t>
      </w:r>
    </w:p>
    <w:p w14:paraId="3F31EE87" w14:textId="41E16AAB" w:rsid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Management support and induction</w:t>
      </w:r>
    </w:p>
    <w:p w14:paraId="5F07AC7D" w14:textId="77777777"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Access to peer support</w:t>
      </w:r>
    </w:p>
    <w:p w14:paraId="52169949" w14:textId="4F9EB1EB"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Access to appropriate clinical supervision</w:t>
      </w:r>
      <w:r>
        <w:rPr>
          <w:rFonts w:ascii="Arial" w:hAnsi="Arial" w:cs="Arial"/>
          <w:color w:val="2A3B4C"/>
        </w:rPr>
        <w:t xml:space="preserve"> </w:t>
      </w:r>
    </w:p>
    <w:p w14:paraId="6E134B17"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00A0D74E"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37A10488"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6A9EDFD9"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5B7EF675" w14:textId="77777777" w:rsidR="006E00E1" w:rsidRDefault="006E00E1" w:rsidP="00CC11C3">
      <w:pPr>
        <w:spacing w:beforeLines="120" w:before="288" w:afterLines="60" w:after="144" w:line="288" w:lineRule="auto"/>
        <w:jc w:val="both"/>
        <w:rPr>
          <w:rFonts w:ascii="Arial" w:hAnsi="Arial" w:cs="Arial"/>
          <w:b/>
          <w:bCs/>
          <w:color w:val="00A878"/>
          <w:sz w:val="48"/>
          <w:szCs w:val="48"/>
        </w:rPr>
      </w:pPr>
    </w:p>
    <w:p w14:paraId="102BCF29" w14:textId="77777777" w:rsidR="00F51C9A" w:rsidRDefault="00F51C9A" w:rsidP="00CC11C3">
      <w:pPr>
        <w:spacing w:beforeLines="120" w:before="288" w:afterLines="60" w:after="144" w:line="288" w:lineRule="auto"/>
        <w:jc w:val="both"/>
        <w:rPr>
          <w:rFonts w:ascii="Arial" w:hAnsi="Arial" w:cs="Arial"/>
          <w:b/>
          <w:bCs/>
          <w:color w:val="00A878"/>
          <w:sz w:val="48"/>
          <w:szCs w:val="48"/>
        </w:rPr>
      </w:pPr>
    </w:p>
    <w:p w14:paraId="3A8F126A" w14:textId="77777777" w:rsidR="00F51C9A" w:rsidRDefault="00F51C9A" w:rsidP="00CC11C3">
      <w:pPr>
        <w:spacing w:beforeLines="120" w:before="288" w:afterLines="60" w:after="144" w:line="288" w:lineRule="auto"/>
        <w:jc w:val="both"/>
        <w:rPr>
          <w:rFonts w:ascii="Arial" w:hAnsi="Arial" w:cs="Arial"/>
          <w:b/>
          <w:bCs/>
          <w:color w:val="00A878"/>
          <w:sz w:val="48"/>
          <w:szCs w:val="48"/>
        </w:rPr>
      </w:pPr>
    </w:p>
    <w:p w14:paraId="3FA7664D" w14:textId="77777777" w:rsidR="00F51C9A" w:rsidRDefault="00F51C9A" w:rsidP="00CC11C3">
      <w:pPr>
        <w:spacing w:beforeLines="120" w:before="288" w:afterLines="60" w:after="144" w:line="288" w:lineRule="auto"/>
        <w:jc w:val="both"/>
        <w:rPr>
          <w:rFonts w:ascii="Arial" w:hAnsi="Arial" w:cs="Arial"/>
          <w:b/>
          <w:bCs/>
          <w:color w:val="00A878"/>
          <w:sz w:val="48"/>
          <w:szCs w:val="48"/>
        </w:rPr>
      </w:pPr>
    </w:p>
    <w:p w14:paraId="52E0B855" w14:textId="1DC23CE9" w:rsidR="00337288" w:rsidRPr="00CC11C3" w:rsidRDefault="00337288" w:rsidP="00CC11C3">
      <w:pPr>
        <w:spacing w:beforeLines="120" w:before="288" w:afterLines="60" w:after="144" w:line="288" w:lineRule="auto"/>
        <w:jc w:val="both"/>
        <w:rPr>
          <w:rFonts w:ascii="Arial" w:hAnsi="Arial" w:cs="Arial"/>
          <w:color w:val="2A3B4C"/>
        </w:rPr>
      </w:pPr>
      <w:r w:rsidRPr="00CC11C3">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38545E3B" w14:textId="77777777" w:rsidTr="007E39B6">
        <w:tc>
          <w:tcPr>
            <w:tcW w:w="4814" w:type="dxa"/>
            <w:vAlign w:val="center"/>
          </w:tcPr>
          <w:p w14:paraId="6FC45164" w14:textId="2FBA6083" w:rsidR="00246A00" w:rsidRPr="00337288" w:rsidRDefault="006E00E1" w:rsidP="00CC11C3">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 xml:space="preserve">Relevant Professional Qualification, </w:t>
            </w:r>
            <w:proofErr w:type="spellStart"/>
            <w:r w:rsidRPr="006E00E1">
              <w:rPr>
                <w:rFonts w:ascii="Arial" w:hAnsi="Arial" w:cs="Arial"/>
                <w:color w:val="2B4250"/>
                <w:sz w:val="24"/>
                <w:szCs w:val="24"/>
              </w:rPr>
              <w:t>e.</w:t>
            </w:r>
            <w:proofErr w:type="gramStart"/>
            <w:r w:rsidRPr="006E00E1">
              <w:rPr>
                <w:rFonts w:ascii="Arial" w:hAnsi="Arial" w:cs="Arial"/>
                <w:color w:val="2B4250"/>
                <w:sz w:val="24"/>
                <w:szCs w:val="24"/>
              </w:rPr>
              <w:t>g.Play</w:t>
            </w:r>
            <w:proofErr w:type="spellEnd"/>
            <w:proofErr w:type="gramEnd"/>
            <w:r w:rsidRPr="006E00E1">
              <w:rPr>
                <w:rFonts w:ascii="Arial" w:hAnsi="Arial" w:cs="Arial"/>
                <w:color w:val="2B4250"/>
                <w:sz w:val="24"/>
                <w:szCs w:val="24"/>
              </w:rPr>
              <w:t xml:space="preserve"> therapist, Systemic Family Practitioner, Drama therapist,, Psychotherapist, </w:t>
            </w:r>
            <w:r w:rsidR="00945281">
              <w:rPr>
                <w:rFonts w:ascii="Arial" w:hAnsi="Arial" w:cs="Arial"/>
                <w:color w:val="2B4250"/>
                <w:sz w:val="24"/>
                <w:szCs w:val="24"/>
              </w:rPr>
              <w:t>A</w:t>
            </w:r>
            <w:r w:rsidRPr="006E00E1">
              <w:rPr>
                <w:rFonts w:ascii="Arial" w:hAnsi="Arial" w:cs="Arial"/>
                <w:color w:val="2B4250"/>
                <w:sz w:val="24"/>
                <w:szCs w:val="24"/>
              </w:rPr>
              <w:t xml:space="preserve">rt </w:t>
            </w:r>
            <w:r w:rsidR="00945281">
              <w:rPr>
                <w:rFonts w:ascii="Arial" w:hAnsi="Arial" w:cs="Arial"/>
                <w:color w:val="2B4250"/>
                <w:sz w:val="24"/>
                <w:szCs w:val="24"/>
              </w:rPr>
              <w:t>therapist</w:t>
            </w:r>
            <w:r w:rsidRPr="006E00E1">
              <w:rPr>
                <w:rFonts w:ascii="Arial" w:hAnsi="Arial" w:cs="Arial"/>
                <w:color w:val="2B4250"/>
                <w:sz w:val="24"/>
                <w:szCs w:val="24"/>
              </w:rPr>
              <w:t>, CBT therapist, IPT-A Therapist.</w:t>
            </w:r>
            <w:r>
              <w:rPr>
                <w:rFonts w:ascii="Arial" w:hAnsi="Arial" w:cs="Arial"/>
                <w:color w:val="2B4250"/>
                <w:sz w:val="24"/>
                <w:szCs w:val="24"/>
              </w:rPr>
              <w:t xml:space="preserve"> </w:t>
            </w:r>
          </w:p>
        </w:tc>
        <w:tc>
          <w:tcPr>
            <w:tcW w:w="4815" w:type="dxa"/>
            <w:vAlign w:val="center"/>
          </w:tcPr>
          <w:p w14:paraId="5973536D" w14:textId="3E0C5B3E" w:rsidR="00246A00" w:rsidRPr="00337288" w:rsidRDefault="006E00E1" w:rsidP="007E39B6">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Supplementary clinical qualifications (EMDR, ACT, CAT DBT)</w:t>
            </w:r>
          </w:p>
        </w:tc>
      </w:tr>
      <w:tr w:rsidR="00246A00" w:rsidRPr="00337288" w14:paraId="28AB00E1" w14:textId="77777777" w:rsidTr="007E39B6">
        <w:tc>
          <w:tcPr>
            <w:tcW w:w="4814" w:type="dxa"/>
            <w:vAlign w:val="center"/>
          </w:tcPr>
          <w:p w14:paraId="17AFCAEA" w14:textId="6978247E" w:rsidR="00246A00" w:rsidRPr="00337288" w:rsidRDefault="006E00E1" w:rsidP="007E39B6">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Current registration or accreditation with relevant professional body, such as UKCP, BACP, HCPC, PTUK, IPT, IPTUK, AFT</w:t>
            </w:r>
            <w:r>
              <w:rPr>
                <w:rFonts w:ascii="Arial" w:hAnsi="Arial" w:cs="Arial"/>
                <w:color w:val="2B4250"/>
                <w:sz w:val="24"/>
                <w:szCs w:val="24"/>
              </w:rPr>
              <w:t xml:space="preserve"> </w:t>
            </w:r>
          </w:p>
        </w:tc>
        <w:tc>
          <w:tcPr>
            <w:tcW w:w="4815" w:type="dxa"/>
            <w:vAlign w:val="center"/>
          </w:tcPr>
          <w:p w14:paraId="4E081F71" w14:textId="33BE92C7" w:rsidR="00246A00" w:rsidRPr="00337288" w:rsidRDefault="006E00E1" w:rsidP="007E39B6">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Qualified clinical supervisor</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5535B" w:rsidRPr="00337288" w14:paraId="459A9C86" w14:textId="77777777" w:rsidTr="00C04860">
        <w:tc>
          <w:tcPr>
            <w:tcW w:w="4814" w:type="dxa"/>
          </w:tcPr>
          <w:p w14:paraId="1D915370" w14:textId="0B30EFDB"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At least 1 year’s previous experience of working therapeutically with children, young people and/or families</w:t>
            </w:r>
          </w:p>
        </w:tc>
        <w:tc>
          <w:tcPr>
            <w:tcW w:w="4815" w:type="dxa"/>
            <w:vAlign w:val="center"/>
          </w:tcPr>
          <w:p w14:paraId="6B3AB0B9" w14:textId="668B0AE5" w:rsidR="00C5535B" w:rsidRPr="00337288" w:rsidRDefault="00C5535B" w:rsidP="00C5535B">
            <w:pPr>
              <w:pStyle w:val="BodyText"/>
              <w:spacing w:after="60" w:line="288" w:lineRule="auto"/>
              <w:rPr>
                <w:rFonts w:ascii="Arial" w:hAnsi="Arial" w:cs="Arial"/>
                <w:color w:val="2B4250"/>
                <w:sz w:val="24"/>
                <w:szCs w:val="24"/>
              </w:rPr>
            </w:pPr>
            <w:r w:rsidRPr="00C5535B">
              <w:rPr>
                <w:rFonts w:ascii="Arial" w:hAnsi="Arial" w:cs="Arial"/>
                <w:color w:val="2B4250"/>
                <w:sz w:val="24"/>
                <w:szCs w:val="24"/>
              </w:rPr>
              <w:t>Worked in MDT settings/education settings/mental health service settings</w:t>
            </w:r>
          </w:p>
        </w:tc>
      </w:tr>
      <w:tr w:rsidR="00C5535B" w:rsidRPr="00337288" w14:paraId="4B1819AA" w14:textId="77777777" w:rsidTr="00C04860">
        <w:tc>
          <w:tcPr>
            <w:tcW w:w="4814" w:type="dxa"/>
          </w:tcPr>
          <w:p w14:paraId="57738922" w14:textId="77FD59E3"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Have obtained a minimum of 120 hours of clinical experience, and with a clinical supervisor</w:t>
            </w:r>
          </w:p>
        </w:tc>
        <w:tc>
          <w:tcPr>
            <w:tcW w:w="4815" w:type="dxa"/>
            <w:vAlign w:val="center"/>
          </w:tcPr>
          <w:p w14:paraId="0660CFFF" w14:textId="2C30523A" w:rsidR="00C5535B" w:rsidRPr="00337288" w:rsidRDefault="00C5535B" w:rsidP="00C5535B">
            <w:pPr>
              <w:pStyle w:val="BodyText"/>
              <w:spacing w:after="60" w:line="288" w:lineRule="auto"/>
              <w:rPr>
                <w:rFonts w:ascii="Arial" w:hAnsi="Arial" w:cs="Arial"/>
                <w:color w:val="2B4250"/>
                <w:sz w:val="24"/>
                <w:szCs w:val="24"/>
              </w:rPr>
            </w:pPr>
            <w:r w:rsidRPr="00C5535B">
              <w:rPr>
                <w:rFonts w:ascii="Arial" w:hAnsi="Arial" w:cs="Arial"/>
                <w:color w:val="2B4250"/>
                <w:sz w:val="24"/>
                <w:szCs w:val="24"/>
              </w:rPr>
              <w:t>Experience working across a range of therapeutic modalities</w:t>
            </w:r>
            <w:r>
              <w:rPr>
                <w:rFonts w:ascii="Arial" w:hAnsi="Arial" w:cs="Arial"/>
                <w:color w:val="2B4250"/>
                <w:sz w:val="24"/>
                <w:szCs w:val="24"/>
              </w:rPr>
              <w:t xml:space="preserve"> </w:t>
            </w:r>
          </w:p>
        </w:tc>
      </w:tr>
      <w:tr w:rsidR="00C5535B" w:rsidRPr="00337288" w14:paraId="67950BEA" w14:textId="77777777" w:rsidTr="00C04860">
        <w:tc>
          <w:tcPr>
            <w:tcW w:w="4814" w:type="dxa"/>
          </w:tcPr>
          <w:p w14:paraId="769D7927" w14:textId="1A64EA0C"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Experience of undertaking assessment, formulation, risk assessment and safety planning</w:t>
            </w:r>
          </w:p>
        </w:tc>
        <w:tc>
          <w:tcPr>
            <w:tcW w:w="4815" w:type="dxa"/>
            <w:vAlign w:val="center"/>
          </w:tcPr>
          <w:p w14:paraId="123DCAAD" w14:textId="42FE292A"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2ABCF893" w14:textId="77777777" w:rsidTr="00C04860">
        <w:tc>
          <w:tcPr>
            <w:tcW w:w="4814" w:type="dxa"/>
          </w:tcPr>
          <w:p w14:paraId="4E4437C7" w14:textId="6884C6AD"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Demonstrate a commitment to continued CPD</w:t>
            </w:r>
          </w:p>
        </w:tc>
        <w:tc>
          <w:tcPr>
            <w:tcW w:w="4815" w:type="dxa"/>
            <w:vAlign w:val="center"/>
          </w:tcPr>
          <w:p w14:paraId="2A1CB79E" w14:textId="1F32EEA3" w:rsidR="00C5535B" w:rsidRDefault="00C5535B" w:rsidP="00C5535B">
            <w:pPr>
              <w:pStyle w:val="BodyText"/>
              <w:spacing w:after="60" w:line="288" w:lineRule="auto"/>
              <w:rPr>
                <w:rFonts w:ascii="Arial" w:hAnsi="Arial" w:cs="Arial"/>
                <w:color w:val="2B4250"/>
                <w:sz w:val="24"/>
                <w:szCs w:val="24"/>
              </w:rPr>
            </w:pP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76EDDD0F" w14:textId="77777777" w:rsidR="00CC11C3" w:rsidRDefault="00CC11C3" w:rsidP="00567B0B">
      <w:pPr>
        <w:pStyle w:val="BodyText"/>
        <w:spacing w:after="60" w:line="288" w:lineRule="auto"/>
        <w:rPr>
          <w:rFonts w:ascii="Arial" w:eastAsiaTheme="minorEastAsia" w:hAnsi="Arial" w:cs="Arial"/>
          <w:b/>
          <w:bCs/>
          <w:color w:val="2B4250"/>
          <w:sz w:val="32"/>
          <w:szCs w:val="32"/>
        </w:rPr>
      </w:pPr>
    </w:p>
    <w:p w14:paraId="3177BAA1" w14:textId="77777777" w:rsidR="00C5535B" w:rsidRDefault="00C5535B" w:rsidP="00567B0B">
      <w:pPr>
        <w:pStyle w:val="BodyText"/>
        <w:spacing w:after="60" w:line="288" w:lineRule="auto"/>
        <w:rPr>
          <w:rFonts w:ascii="Arial" w:eastAsiaTheme="minorEastAsia" w:hAnsi="Arial" w:cs="Arial"/>
          <w:b/>
          <w:bCs/>
          <w:color w:val="2B4250"/>
          <w:sz w:val="32"/>
          <w:szCs w:val="32"/>
        </w:rPr>
      </w:pPr>
    </w:p>
    <w:p w14:paraId="2323D27B" w14:textId="54CF5835"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5535B" w:rsidRPr="00337288" w14:paraId="32EAAC86" w14:textId="77777777" w:rsidTr="002E017C">
        <w:tc>
          <w:tcPr>
            <w:tcW w:w="4814" w:type="dxa"/>
          </w:tcPr>
          <w:p w14:paraId="7E1A7586" w14:textId="56CFA950"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Ability to establish and maintain clear boundaries in respect of personal and professional responsibility.</w:t>
            </w:r>
          </w:p>
        </w:tc>
        <w:tc>
          <w:tcPr>
            <w:tcW w:w="4815" w:type="dxa"/>
            <w:vAlign w:val="center"/>
          </w:tcPr>
          <w:p w14:paraId="581B85D9" w14:textId="2B95D8B8"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7E3FE184" w14:textId="77777777" w:rsidTr="002E017C">
        <w:tc>
          <w:tcPr>
            <w:tcW w:w="4814" w:type="dxa"/>
          </w:tcPr>
          <w:p w14:paraId="6FE97096" w14:textId="3408F03C"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Demonstrate a thorough knowledge, understanding and use of evidence based therapeutic interventions.</w:t>
            </w:r>
          </w:p>
        </w:tc>
        <w:tc>
          <w:tcPr>
            <w:tcW w:w="4815" w:type="dxa"/>
            <w:vAlign w:val="center"/>
          </w:tcPr>
          <w:p w14:paraId="69911783" w14:textId="593F7001"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79C07992" w14:textId="77777777" w:rsidTr="002E017C">
        <w:tc>
          <w:tcPr>
            <w:tcW w:w="4814" w:type="dxa"/>
          </w:tcPr>
          <w:p w14:paraId="73BB787D" w14:textId="3494857E"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Ability to work autonomously and make decisions to work as part of a team.</w:t>
            </w:r>
          </w:p>
        </w:tc>
        <w:tc>
          <w:tcPr>
            <w:tcW w:w="4815" w:type="dxa"/>
            <w:vAlign w:val="center"/>
          </w:tcPr>
          <w:p w14:paraId="7A0A5735" w14:textId="2EA7D759"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1444B88D" w14:textId="77777777" w:rsidTr="002E017C">
        <w:tc>
          <w:tcPr>
            <w:tcW w:w="4814" w:type="dxa"/>
          </w:tcPr>
          <w:p w14:paraId="6804D6D7" w14:textId="516960AD"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Awareness of safe-guarding procedures for children and young people and vulnerable adults.</w:t>
            </w:r>
          </w:p>
        </w:tc>
        <w:tc>
          <w:tcPr>
            <w:tcW w:w="4815" w:type="dxa"/>
            <w:vAlign w:val="center"/>
          </w:tcPr>
          <w:p w14:paraId="1CB2D93D" w14:textId="77FD3643" w:rsidR="00C5535B" w:rsidRDefault="00C5535B" w:rsidP="00C5535B">
            <w:pPr>
              <w:pStyle w:val="BodyText"/>
              <w:spacing w:after="60" w:line="288" w:lineRule="auto"/>
              <w:rPr>
                <w:rFonts w:ascii="Arial" w:hAnsi="Arial" w:cs="Arial"/>
                <w:color w:val="2B4250"/>
                <w:sz w:val="24"/>
                <w:szCs w:val="24"/>
              </w:rPr>
            </w:pPr>
          </w:p>
        </w:tc>
      </w:tr>
      <w:tr w:rsidR="00C5535B" w:rsidRPr="00337288" w14:paraId="0FE1800C" w14:textId="77777777" w:rsidTr="002E017C">
        <w:tc>
          <w:tcPr>
            <w:tcW w:w="4814" w:type="dxa"/>
          </w:tcPr>
          <w:p w14:paraId="40357302" w14:textId="142E9DBB"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Ability to follow Policies and Procedures in relation to Data Protection and Security, and Protection of Personal and Sensitive Personal data.</w:t>
            </w:r>
          </w:p>
        </w:tc>
        <w:tc>
          <w:tcPr>
            <w:tcW w:w="4815" w:type="dxa"/>
            <w:vAlign w:val="center"/>
          </w:tcPr>
          <w:p w14:paraId="5D89F0A3" w14:textId="77777777" w:rsidR="00C5535B" w:rsidRDefault="00C5535B" w:rsidP="00C5535B">
            <w:pPr>
              <w:pStyle w:val="BodyText"/>
              <w:spacing w:after="60" w:line="288" w:lineRule="auto"/>
              <w:rPr>
                <w:rFonts w:ascii="Arial" w:hAnsi="Arial" w:cs="Arial"/>
                <w:color w:val="2B4250"/>
                <w:sz w:val="24"/>
                <w:szCs w:val="24"/>
              </w:rPr>
            </w:pPr>
          </w:p>
        </w:tc>
      </w:tr>
      <w:tr w:rsidR="00C5535B" w:rsidRPr="00337288" w14:paraId="0DF8D1BE" w14:textId="77777777" w:rsidTr="002E017C">
        <w:tc>
          <w:tcPr>
            <w:tcW w:w="4814" w:type="dxa"/>
          </w:tcPr>
          <w:p w14:paraId="1EE71735" w14:textId="68FA1229"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Ability to keep accurate records including service user development logs and use recorded data for evaluation and monitoring.</w:t>
            </w:r>
          </w:p>
        </w:tc>
        <w:tc>
          <w:tcPr>
            <w:tcW w:w="4815" w:type="dxa"/>
            <w:vAlign w:val="center"/>
          </w:tcPr>
          <w:p w14:paraId="22721769" w14:textId="77777777" w:rsidR="00C5535B" w:rsidRDefault="00C5535B" w:rsidP="00C5535B">
            <w:pPr>
              <w:pStyle w:val="BodyText"/>
              <w:spacing w:after="60" w:line="288" w:lineRule="auto"/>
              <w:rPr>
                <w:rFonts w:ascii="Arial" w:hAnsi="Arial" w:cs="Arial"/>
                <w:color w:val="2B4250"/>
                <w:sz w:val="24"/>
                <w:szCs w:val="24"/>
              </w:rPr>
            </w:pPr>
          </w:p>
        </w:tc>
      </w:tr>
      <w:tr w:rsidR="00C5535B" w:rsidRPr="00337288" w14:paraId="76812250" w14:textId="77777777" w:rsidTr="002E017C">
        <w:tc>
          <w:tcPr>
            <w:tcW w:w="4814" w:type="dxa"/>
          </w:tcPr>
          <w:p w14:paraId="28B42BF8" w14:textId="3FBDFF6E"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Be able to travel as required for the role (driving license and own car preferred).</w:t>
            </w:r>
          </w:p>
        </w:tc>
        <w:tc>
          <w:tcPr>
            <w:tcW w:w="4815" w:type="dxa"/>
            <w:vAlign w:val="center"/>
          </w:tcPr>
          <w:p w14:paraId="23079F90" w14:textId="77777777" w:rsidR="00C5535B" w:rsidRDefault="00C5535B" w:rsidP="00C5535B">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63746DF7" w14:textId="77777777" w:rsidR="00F51C9A" w:rsidRPr="00D2142B" w:rsidRDefault="00F51C9A" w:rsidP="00F51C9A">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04AB81F6" w14:textId="77777777" w:rsidR="00F51C9A" w:rsidRPr="00567B0B" w:rsidRDefault="00F51C9A" w:rsidP="00F51C9A">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Pr>
          <w:rFonts w:ascii="Arial" w:eastAsiaTheme="minorEastAsia" w:hAnsi="Arial" w:cs="Arial"/>
          <w:color w:val="2A3B4C"/>
          <w:sz w:val="24"/>
          <w:szCs w:val="24"/>
        </w:rPr>
        <w:t>s</w:t>
      </w:r>
      <w:r w:rsidRPr="00567B0B">
        <w:rPr>
          <w:rFonts w:ascii="Arial" w:eastAsiaTheme="minorEastAsia" w:hAnsi="Arial" w:cs="Arial"/>
          <w:color w:val="2A3B4C"/>
          <w:sz w:val="24"/>
          <w:szCs w:val="24"/>
        </w:rPr>
        <w:t>essions, financial and legal advice, and assistance in finding information about a wide range of subjects from childcare to moving to a new house.</w:t>
      </w:r>
    </w:p>
    <w:p w14:paraId="42A57D0E" w14:textId="77777777" w:rsidR="00F51C9A" w:rsidRPr="00567B0B" w:rsidRDefault="00F51C9A" w:rsidP="00F51C9A">
      <w:pPr>
        <w:pStyle w:val="BodyText"/>
        <w:spacing w:line="288" w:lineRule="auto"/>
        <w:rPr>
          <w:rFonts w:ascii="Arial" w:eastAsiaTheme="minorEastAsia" w:hAnsi="Arial" w:cs="Arial"/>
          <w:b/>
          <w:bCs/>
          <w:color w:val="2A3B4C"/>
          <w:sz w:val="24"/>
          <w:szCs w:val="24"/>
        </w:rPr>
      </w:pPr>
    </w:p>
    <w:p w14:paraId="61BB4EE3" w14:textId="77777777" w:rsidR="00F51C9A" w:rsidRPr="00D2142B" w:rsidRDefault="00F51C9A" w:rsidP="00F51C9A">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69CE3B45" w14:textId="77777777" w:rsidR="00F51C9A" w:rsidRPr="00567B0B" w:rsidRDefault="00F51C9A" w:rsidP="00F51C9A">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27C4B9FB" w14:textId="77777777" w:rsidR="00F51C9A" w:rsidRPr="00567B0B" w:rsidRDefault="00F51C9A" w:rsidP="00F51C9A">
      <w:pPr>
        <w:pStyle w:val="BodyText"/>
        <w:spacing w:line="288" w:lineRule="auto"/>
        <w:rPr>
          <w:rFonts w:ascii="Arial" w:eastAsiaTheme="minorEastAsia" w:hAnsi="Arial" w:cs="Arial"/>
          <w:b/>
          <w:bCs/>
          <w:color w:val="2A3B4C"/>
          <w:sz w:val="24"/>
          <w:szCs w:val="24"/>
        </w:rPr>
      </w:pPr>
    </w:p>
    <w:p w14:paraId="411FABF3" w14:textId="77777777" w:rsidR="00F51C9A" w:rsidRPr="00D2142B" w:rsidRDefault="00F51C9A" w:rsidP="00F51C9A">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771453FA" w14:textId="77777777" w:rsidR="00F51C9A" w:rsidRDefault="00F51C9A" w:rsidP="00F51C9A">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61E6A1B1" w14:textId="77777777" w:rsidR="00F51C9A" w:rsidRDefault="00F51C9A" w:rsidP="00F51C9A">
      <w:pPr>
        <w:pStyle w:val="BodyText"/>
        <w:spacing w:line="288" w:lineRule="auto"/>
        <w:jc w:val="both"/>
        <w:rPr>
          <w:rFonts w:ascii="Arial" w:eastAsiaTheme="minorEastAsia" w:hAnsi="Arial" w:cs="Arial"/>
          <w:b/>
          <w:bCs/>
          <w:color w:val="2B4250"/>
          <w:sz w:val="32"/>
          <w:szCs w:val="32"/>
        </w:rPr>
      </w:pPr>
    </w:p>
    <w:p w14:paraId="67D5F783" w14:textId="77777777" w:rsidR="00F51C9A" w:rsidRPr="00D2142B" w:rsidRDefault="00F51C9A" w:rsidP="00F51C9A">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1685523B" w14:textId="77777777" w:rsidR="00F51C9A" w:rsidRDefault="00F51C9A" w:rsidP="00F51C9A">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13B05BA8" w14:textId="77777777" w:rsidR="00F51C9A" w:rsidRDefault="00F51C9A" w:rsidP="00F51C9A">
      <w:pPr>
        <w:pStyle w:val="BodyText"/>
        <w:spacing w:before="120" w:line="288" w:lineRule="auto"/>
        <w:rPr>
          <w:rFonts w:ascii="Arial" w:eastAsiaTheme="minorEastAsia" w:hAnsi="Arial" w:cs="Arial"/>
          <w:color w:val="2A3B4C"/>
          <w:sz w:val="24"/>
          <w:szCs w:val="24"/>
        </w:rPr>
      </w:pPr>
    </w:p>
    <w:p w14:paraId="6FB8F4AD" w14:textId="77777777" w:rsidR="00F51C9A" w:rsidRPr="00567B0B" w:rsidRDefault="00F51C9A" w:rsidP="00F51C9A">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258F76FA" w14:textId="77777777" w:rsidR="00F51C9A" w:rsidRPr="00376AAE" w:rsidRDefault="00F51C9A" w:rsidP="00F51C9A">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w:t>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20C03">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19AAB" w14:textId="77777777" w:rsidR="00A20C03" w:rsidRDefault="00A20C03" w:rsidP="007F09BC">
      <w:r>
        <w:separator/>
      </w:r>
    </w:p>
  </w:endnote>
  <w:endnote w:type="continuationSeparator" w:id="0">
    <w:p w14:paraId="396E997A" w14:textId="77777777" w:rsidR="00A20C03" w:rsidRDefault="00A20C03"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B3D06" w14:textId="77777777" w:rsidR="00A20C03" w:rsidRDefault="00A20C03" w:rsidP="007F09BC">
      <w:r>
        <w:separator/>
      </w:r>
    </w:p>
  </w:footnote>
  <w:footnote w:type="continuationSeparator" w:id="0">
    <w:p w14:paraId="444C2BF9" w14:textId="77777777" w:rsidR="00A20C03" w:rsidRDefault="00A20C03"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B68AC"/>
    <w:multiLevelType w:val="multilevel"/>
    <w:tmpl w:val="C44AD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AA32E4"/>
    <w:multiLevelType w:val="hybridMultilevel"/>
    <w:tmpl w:val="C290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46A13F9"/>
    <w:multiLevelType w:val="hybridMultilevel"/>
    <w:tmpl w:val="D37C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5" w15:restartNumberingAfterBreak="0">
    <w:nsid w:val="4C39763B"/>
    <w:multiLevelType w:val="hybridMultilevel"/>
    <w:tmpl w:val="624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5741D3B"/>
    <w:multiLevelType w:val="hybridMultilevel"/>
    <w:tmpl w:val="2B00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9"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74481681">
    <w:abstractNumId w:val="18"/>
  </w:num>
  <w:num w:numId="2" w16cid:durableId="21177237">
    <w:abstractNumId w:val="22"/>
  </w:num>
  <w:num w:numId="3" w16cid:durableId="826290704">
    <w:abstractNumId w:val="16"/>
  </w:num>
  <w:num w:numId="4" w16cid:durableId="2041932799">
    <w:abstractNumId w:val="20"/>
  </w:num>
  <w:num w:numId="5" w16cid:durableId="596642192">
    <w:abstractNumId w:val="13"/>
  </w:num>
  <w:num w:numId="6" w16cid:durableId="512190903">
    <w:abstractNumId w:val="10"/>
  </w:num>
  <w:num w:numId="7" w16cid:durableId="845944577">
    <w:abstractNumId w:val="19"/>
  </w:num>
  <w:num w:numId="8" w16cid:durableId="1957173858">
    <w:abstractNumId w:val="8"/>
  </w:num>
  <w:num w:numId="9" w16cid:durableId="1772357530">
    <w:abstractNumId w:val="5"/>
  </w:num>
  <w:num w:numId="10" w16cid:durableId="798306438">
    <w:abstractNumId w:val="26"/>
  </w:num>
  <w:num w:numId="11" w16cid:durableId="523832839">
    <w:abstractNumId w:val="12"/>
  </w:num>
  <w:num w:numId="12" w16cid:durableId="973173464">
    <w:abstractNumId w:val="6"/>
  </w:num>
  <w:num w:numId="13" w16cid:durableId="109521526">
    <w:abstractNumId w:val="1"/>
  </w:num>
  <w:num w:numId="14" w16cid:durableId="1518498811">
    <w:abstractNumId w:val="27"/>
  </w:num>
  <w:num w:numId="15" w16cid:durableId="1790582330">
    <w:abstractNumId w:val="14"/>
  </w:num>
  <w:num w:numId="16" w16cid:durableId="331684664">
    <w:abstractNumId w:val="2"/>
  </w:num>
  <w:num w:numId="17" w16cid:durableId="1504272830">
    <w:abstractNumId w:val="4"/>
  </w:num>
  <w:num w:numId="18" w16cid:durableId="1251309693">
    <w:abstractNumId w:val="7"/>
  </w:num>
  <w:num w:numId="19" w16cid:durableId="2137487125">
    <w:abstractNumId w:val="21"/>
  </w:num>
  <w:num w:numId="20" w16cid:durableId="594439314">
    <w:abstractNumId w:val="25"/>
  </w:num>
  <w:num w:numId="21" w16cid:durableId="345668684">
    <w:abstractNumId w:val="24"/>
  </w:num>
  <w:num w:numId="22" w16cid:durableId="2068214216">
    <w:abstractNumId w:val="23"/>
  </w:num>
  <w:num w:numId="23" w16cid:durableId="658538137">
    <w:abstractNumId w:val="3"/>
  </w:num>
  <w:num w:numId="24" w16cid:durableId="1518958184">
    <w:abstractNumId w:val="15"/>
  </w:num>
  <w:num w:numId="25" w16cid:durableId="1705865868">
    <w:abstractNumId w:val="9"/>
  </w:num>
  <w:num w:numId="26" w16cid:durableId="1437142195">
    <w:abstractNumId w:val="17"/>
  </w:num>
  <w:num w:numId="27" w16cid:durableId="1891116502">
    <w:abstractNumId w:val="11"/>
  </w:num>
  <w:num w:numId="28" w16cid:durableId="1047608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33609"/>
    <w:rsid w:val="00066160"/>
    <w:rsid w:val="00090DD1"/>
    <w:rsid w:val="001343AB"/>
    <w:rsid w:val="00215BD3"/>
    <w:rsid w:val="00225106"/>
    <w:rsid w:val="00246A00"/>
    <w:rsid w:val="0026173A"/>
    <w:rsid w:val="00290E21"/>
    <w:rsid w:val="002A7E50"/>
    <w:rsid w:val="002D3096"/>
    <w:rsid w:val="00320E20"/>
    <w:rsid w:val="00337288"/>
    <w:rsid w:val="003A27DC"/>
    <w:rsid w:val="003C6996"/>
    <w:rsid w:val="003E1C02"/>
    <w:rsid w:val="003F5CAF"/>
    <w:rsid w:val="0046262A"/>
    <w:rsid w:val="00485A0D"/>
    <w:rsid w:val="004C6C13"/>
    <w:rsid w:val="005344BF"/>
    <w:rsid w:val="00567B0B"/>
    <w:rsid w:val="005A26D1"/>
    <w:rsid w:val="006014A2"/>
    <w:rsid w:val="00674880"/>
    <w:rsid w:val="006B7FCE"/>
    <w:rsid w:val="006E00E1"/>
    <w:rsid w:val="00763FCE"/>
    <w:rsid w:val="007B5268"/>
    <w:rsid w:val="007C755D"/>
    <w:rsid w:val="007E07CF"/>
    <w:rsid w:val="007F09BC"/>
    <w:rsid w:val="00863634"/>
    <w:rsid w:val="008C6050"/>
    <w:rsid w:val="008E4741"/>
    <w:rsid w:val="00945281"/>
    <w:rsid w:val="00971A36"/>
    <w:rsid w:val="009B2614"/>
    <w:rsid w:val="00A20C03"/>
    <w:rsid w:val="00A42AE5"/>
    <w:rsid w:val="00A6615F"/>
    <w:rsid w:val="00A956AA"/>
    <w:rsid w:val="00AA137D"/>
    <w:rsid w:val="00AA73EB"/>
    <w:rsid w:val="00AC1813"/>
    <w:rsid w:val="00B0545C"/>
    <w:rsid w:val="00B74AF0"/>
    <w:rsid w:val="00B77BCF"/>
    <w:rsid w:val="00B80E2D"/>
    <w:rsid w:val="00BA6A0B"/>
    <w:rsid w:val="00BD5F48"/>
    <w:rsid w:val="00C5535B"/>
    <w:rsid w:val="00CC11C3"/>
    <w:rsid w:val="00CC6E87"/>
    <w:rsid w:val="00CF48D4"/>
    <w:rsid w:val="00D2142B"/>
    <w:rsid w:val="00D968BA"/>
    <w:rsid w:val="00DC1B82"/>
    <w:rsid w:val="00DE6944"/>
    <w:rsid w:val="00DF7B64"/>
    <w:rsid w:val="00E017B6"/>
    <w:rsid w:val="00E06C75"/>
    <w:rsid w:val="00E155F9"/>
    <w:rsid w:val="00E457D0"/>
    <w:rsid w:val="00E57DBD"/>
    <w:rsid w:val="00E97E3A"/>
    <w:rsid w:val="00ED0565"/>
    <w:rsid w:val="00EF368D"/>
    <w:rsid w:val="00F03D81"/>
    <w:rsid w:val="00F277D4"/>
    <w:rsid w:val="00F51C9A"/>
    <w:rsid w:val="00F573CB"/>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rittanie.collins@ormistonfamilies.org.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4015</Words>
  <Characters>22891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3</cp:revision>
  <dcterms:created xsi:type="dcterms:W3CDTF">2025-02-11T13:34:00Z</dcterms:created>
  <dcterms:modified xsi:type="dcterms:W3CDTF">2025-02-12T16:57:00Z</dcterms:modified>
</cp:coreProperties>
</file>