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845CF3" w:rsidP="00090DD1">
          <w:pPr>
            <w:spacing w:line="288" w:lineRule="auto"/>
            <w:rPr>
              <w:rFonts w:ascii="Arial" w:hAnsi="Arial" w:cs="Arial"/>
              <w:b/>
              <w:bCs/>
              <w:color w:val="00A685"/>
            </w:rPr>
          </w:pPr>
        </w:p>
      </w:sdtContent>
    </w:sdt>
    <w:p w14:paraId="2F49ADD8" w14:textId="7795AEFF"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Therapeutic Practitioner</w:t>
                      </w:r>
                      <w:r w:rsidRPr="00971A36">
                        <w:rPr>
                          <w:rFonts w:ascii="Arial" w:eastAsiaTheme="minorEastAsia" w:hAnsi="Arial" w:cs="Arial"/>
                          <w:b/>
                          <w:bCs/>
                          <w:color w:val="FFFFFF" w:themeColor="background1"/>
                          <w:sz w:val="72"/>
                          <w:szCs w:val="72"/>
                        </w:rPr>
                        <w:t xml:space="preserve">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3F6937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Therapeutic</w:t>
      </w:r>
      <w:r w:rsidR="004C6C13" w:rsidRPr="004C6C13">
        <w:rPr>
          <w:rFonts w:ascii="Arial" w:eastAsia="Times New Roman" w:hAnsi="Arial" w:cs="Arial"/>
          <w:color w:val="000000"/>
          <w:lang w:eastAsia="en-GB"/>
        </w:rPr>
        <w:t xml:space="preserve"> Practitioner</w:t>
      </w:r>
      <w:r w:rsidR="00971A36">
        <w:rPr>
          <w:rFonts w:ascii="Arial" w:eastAsia="Times New Roman" w:hAnsi="Arial" w:cs="Arial"/>
          <w:color w:val="000000"/>
          <w:lang w:eastAsia="en-GB"/>
        </w:rPr>
        <w:t xml:space="preserve"> with our</w:t>
      </w:r>
      <w:r w:rsid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Supporting Smiles service</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9C1E03A"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DC3D46E"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B9651D"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28046AF9"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2B705349"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 complemented by therapeutic support from our partners at The Benjamin Foundation. Together, we are committed to working alongside a network of support that extends beyond our walls and into the heart of the community.</w:t>
      </w:r>
      <w:r>
        <w:rPr>
          <w:rFonts w:ascii="Arial" w:eastAsia="Calibri" w:hAnsi="Arial" w:cs="Arial"/>
          <w:color w:val="2A3B4C"/>
          <w:lang w:eastAsia="en-GB"/>
        </w:rPr>
        <w:t xml:space="preserve"> </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14F51491" w14:textId="4AB3D22F"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local communit</w:t>
      </w:r>
      <w:r w:rsidR="000113AF">
        <w:rPr>
          <w:rFonts w:ascii="Arial" w:eastAsia="Calibri" w:hAnsi="Arial" w:cs="Arial"/>
          <w:color w:val="2A3B4C"/>
          <w:sz w:val="24"/>
          <w:szCs w:val="24"/>
          <w:lang w:val="en-US" w:eastAsia="en-GB"/>
        </w:rPr>
        <w:t>ies</w:t>
      </w:r>
      <w:r w:rsidRPr="00971A36">
        <w:rPr>
          <w:rFonts w:ascii="Arial" w:eastAsia="Calibri" w:hAnsi="Arial" w:cs="Arial"/>
          <w:color w:val="2A3B4C"/>
          <w:sz w:val="24"/>
          <w:szCs w:val="24"/>
          <w:lang w:val="en-US" w:eastAsia="en-GB"/>
        </w:rPr>
        <w:t xml:space="preserve">, including schools and family hub sites. If accessing our venues poses a challenge, </w:t>
      </w:r>
      <w:r w:rsidR="000113AF">
        <w:rPr>
          <w:rFonts w:ascii="Arial" w:eastAsia="Calibri" w:hAnsi="Arial" w:cs="Arial"/>
          <w:color w:val="2A3B4C"/>
          <w:sz w:val="24"/>
          <w:szCs w:val="24"/>
          <w:lang w:val="en-US" w:eastAsia="en-GB"/>
        </w:rPr>
        <w:t xml:space="preserve">we work together to find </w:t>
      </w:r>
      <w:r w:rsidRPr="00971A36">
        <w:rPr>
          <w:rFonts w:ascii="Arial" w:eastAsia="Calibri" w:hAnsi="Arial" w:cs="Arial"/>
          <w:color w:val="2A3B4C"/>
          <w:sz w:val="24"/>
          <w:szCs w:val="24"/>
          <w:lang w:val="en-US" w:eastAsia="en-GB"/>
        </w:rPr>
        <w:t>a solution.</w:t>
      </w:r>
    </w:p>
    <w:p w14:paraId="42EE5A19" w14:textId="64BD00F5" w:rsidR="00DE6944" w:rsidRDefault="00971A36" w:rsidP="00971A36">
      <w:pPr>
        <w:pStyle w:val="OrmistonSubHeader"/>
        <w:spacing w:line="288" w:lineRule="auto"/>
        <w:rPr>
          <w:b/>
          <w:bCs/>
          <w:color w:val="00A878"/>
          <w:sz w:val="48"/>
          <w:szCs w:val="48"/>
        </w:rPr>
      </w:pPr>
      <w:r w:rsidRPr="00971A36">
        <w:rPr>
          <w:rFonts w:ascii="Arial" w:eastAsia="Calibri" w:hAnsi="Arial" w:cs="Arial"/>
          <w:color w:val="2A3B4C"/>
          <w:sz w:val="24"/>
          <w:szCs w:val="24"/>
          <w:lang w:val="en-US" w:eastAsia="en-GB"/>
        </w:rPr>
        <w:t xml:space="preserve">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w:t>
      </w:r>
      <w:r w:rsidRPr="00971A36">
        <w:rPr>
          <w:rFonts w:ascii="Arial" w:eastAsia="Calibri" w:hAnsi="Arial" w:cs="Arial"/>
          <w:color w:val="2A3B4C"/>
          <w:sz w:val="24"/>
          <w:szCs w:val="24"/>
          <w:lang w:val="en-US" w:eastAsia="en-GB"/>
        </w:rPr>
        <w:lastRenderedPageBreak/>
        <w:t>comprehensive support to children and young people aged 0-25, ensuring their mental health needs are met every step of the way.</w:t>
      </w:r>
      <w:r>
        <w:rPr>
          <w:rFonts w:ascii="Arial" w:eastAsia="Calibri" w:hAnsi="Arial" w:cs="Arial"/>
          <w:color w:val="2A3B4C"/>
          <w:sz w:val="24"/>
          <w:szCs w:val="24"/>
          <w:lang w:val="en-US" w:eastAsia="en-GB"/>
        </w:rPr>
        <w:t xml:space="preserve"> </w:t>
      </w:r>
    </w:p>
    <w:p w14:paraId="1DB1541C" w14:textId="7C3CC8C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46F7AAB0"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As the post holder you will hold a passion for excellence in your clinical role and have experience of working with young people presenting with a range of mental health difficulties and challenging behaviour. You will have previous experience of </w:t>
      </w:r>
      <w:r w:rsidR="00971A36" w:rsidRPr="00971A36">
        <w:rPr>
          <w:rFonts w:ascii="Arial" w:eastAsia="Calibri" w:hAnsi="Arial" w:cs="Arial"/>
          <w:color w:val="2A3B4C"/>
          <w:lang w:val="en-US" w:eastAsia="en-GB"/>
        </w:rPr>
        <w:t>working therapeutically with children, young people and/or families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789BB33F" w14:textId="6F9336DA" w:rsidR="002A7E50" w:rsidRDefault="004C6C13" w:rsidP="00971A36">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w:t>
      </w:r>
      <w:r w:rsidR="00971A36">
        <w:rPr>
          <w:rFonts w:ascii="Arial" w:eastAsia="Calibri" w:hAnsi="Arial" w:cs="Arial"/>
          <w:color w:val="2A3B4C"/>
          <w:lang w:val="en-US" w:eastAsia="en-GB"/>
        </w:rPr>
        <w:t xml:space="preserve"> p</w:t>
      </w:r>
      <w:r w:rsidR="00971A36" w:rsidRPr="00971A36">
        <w:rPr>
          <w:rFonts w:ascii="Arial" w:eastAsia="Calibri" w:hAnsi="Arial" w:cs="Arial"/>
          <w:color w:val="2A3B4C"/>
          <w:lang w:val="en-US" w:eastAsia="en-GB"/>
        </w:rPr>
        <w:t xml:space="preserve">rovide high level professional therapeutic practice using appropriate interventions which are outcome </w:t>
      </w:r>
      <w:proofErr w:type="spellStart"/>
      <w:r w:rsidR="00971A36" w:rsidRPr="00971A36">
        <w:rPr>
          <w:rFonts w:ascii="Arial" w:eastAsia="Calibri" w:hAnsi="Arial" w:cs="Arial"/>
          <w:color w:val="2A3B4C"/>
          <w:lang w:val="en-US" w:eastAsia="en-GB"/>
        </w:rPr>
        <w:t>focussed</w:t>
      </w:r>
      <w:proofErr w:type="spellEnd"/>
      <w:r w:rsidR="00971A36" w:rsidRPr="00971A36">
        <w:rPr>
          <w:rFonts w:ascii="Arial" w:eastAsia="Calibri" w:hAnsi="Arial" w:cs="Arial"/>
          <w:color w:val="2A3B4C"/>
          <w:lang w:val="en-US" w:eastAsia="en-GB"/>
        </w:rPr>
        <w:t xml:space="preserve"> and evidence based</w:t>
      </w:r>
      <w:r w:rsidR="00971A36">
        <w:rPr>
          <w:rFonts w:ascii="Arial" w:eastAsia="Calibri" w:hAnsi="Arial" w:cs="Arial"/>
          <w:color w:val="2A3B4C"/>
          <w:lang w:val="en-US" w:eastAsia="en-GB"/>
        </w:rPr>
        <w:t>. You will a</w:t>
      </w:r>
      <w:r w:rsidR="00971A36" w:rsidRPr="00971A36">
        <w:rPr>
          <w:rFonts w:ascii="Arial" w:eastAsia="Calibri" w:hAnsi="Arial" w:cs="Arial"/>
          <w:color w:val="2A3B4C"/>
          <w:lang w:val="en-US" w:eastAsia="en-GB"/>
        </w:rPr>
        <w:t>ssess each referred child and young person as appropriate and liaise with the wider service regarding their needs</w:t>
      </w:r>
      <w:r w:rsidR="00971A36">
        <w:rPr>
          <w:rFonts w:ascii="Arial" w:eastAsia="Calibri" w:hAnsi="Arial" w:cs="Arial"/>
          <w:color w:val="2A3B4C"/>
          <w:lang w:val="en-US" w:eastAsia="en-GB"/>
        </w:rPr>
        <w:t>, as well as c</w:t>
      </w:r>
      <w:r w:rsidR="00971A36" w:rsidRPr="00971A36">
        <w:rPr>
          <w:rFonts w:ascii="Arial" w:eastAsia="Calibri" w:hAnsi="Arial" w:cs="Arial"/>
          <w:color w:val="2A3B4C"/>
          <w:lang w:val="en-US" w:eastAsia="en-GB"/>
        </w:rPr>
        <w:t>arry out Routine Outcome Measures or other outcome and feedback measures at the appropriate points of the intervention as advised by the service</w:t>
      </w:r>
      <w:r w:rsidR="000113AF">
        <w:rPr>
          <w:rFonts w:ascii="Arial" w:eastAsia="Calibri" w:hAnsi="Arial" w:cs="Arial"/>
          <w:color w:val="2A3B4C"/>
          <w:lang w:val="en-US" w:eastAsia="en-GB"/>
        </w:rPr>
        <w:t>.</w:t>
      </w:r>
    </w:p>
    <w:p w14:paraId="42D4E93B" w14:textId="77777777" w:rsidR="00971A36" w:rsidRDefault="00971A36"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1B5886EF" w14:textId="5AEAAA98" w:rsidR="00971A36" w:rsidRDefault="004C6C13" w:rsidP="00971A36">
      <w:pPr>
        <w:spacing w:line="288" w:lineRule="auto"/>
        <w:rPr>
          <w:rFonts w:ascii="Arial" w:eastAsia="Calibri" w:hAnsi="Arial" w:cs="Arial"/>
          <w:color w:val="2A3B4C"/>
          <w:lang w:eastAsia="en-GB"/>
        </w:rPr>
      </w:pPr>
      <w:r w:rsidRPr="004C6C13">
        <w:rPr>
          <w:rFonts w:ascii="Arial" w:eastAsia="Calibri" w:hAnsi="Arial" w:cs="Arial"/>
          <w:color w:val="2A3B4C"/>
          <w:lang w:val="en-US" w:eastAsia="en-GB"/>
        </w:rPr>
        <w:t xml:space="preserve">This post is full time, </w:t>
      </w:r>
      <w:r w:rsidR="00DE6944">
        <w:rPr>
          <w:rFonts w:ascii="Arial" w:eastAsia="Calibri" w:hAnsi="Arial" w:cs="Arial"/>
          <w:color w:val="2A3B4C"/>
          <w:lang w:val="en-US" w:eastAsia="en-GB"/>
        </w:rPr>
        <w:t>37.5</w:t>
      </w:r>
      <w:r w:rsidRPr="004C6C13">
        <w:rPr>
          <w:rFonts w:ascii="Arial" w:eastAsia="Calibri" w:hAnsi="Arial" w:cs="Arial"/>
          <w:color w:val="2A3B4C"/>
          <w:lang w:val="en-US" w:eastAsia="en-GB"/>
        </w:rPr>
        <w:t xml:space="preserve"> hours per week, with a starting </w:t>
      </w:r>
      <w:r w:rsidRPr="00E155F9">
        <w:rPr>
          <w:rFonts w:ascii="Arial" w:eastAsia="Calibri" w:hAnsi="Arial" w:cs="Arial"/>
          <w:color w:val="2A3B4C"/>
          <w:lang w:val="en-US" w:eastAsia="en-GB"/>
        </w:rPr>
        <w:t xml:space="preserve">salary of </w:t>
      </w:r>
      <w:r w:rsidR="00E155F9" w:rsidRPr="00E155F9">
        <w:rPr>
          <w:rFonts w:ascii="Arial" w:eastAsia="Calibri" w:hAnsi="Arial" w:cs="Arial"/>
          <w:color w:val="2A3B4C"/>
          <w:lang w:val="en-US" w:eastAsia="en-GB"/>
        </w:rPr>
        <w:t>£</w:t>
      </w:r>
      <w:r w:rsidR="00971A36" w:rsidRPr="00971A36">
        <w:rPr>
          <w:rFonts w:ascii="Arial" w:eastAsia="Calibri" w:hAnsi="Arial" w:cs="Arial"/>
          <w:color w:val="2A3B4C"/>
          <w:lang w:val="en-US" w:eastAsia="en-GB"/>
        </w:rPr>
        <w:t>33,</w:t>
      </w:r>
      <w:r w:rsidR="00845CF3" w:rsidRPr="00845CF3">
        <w:t xml:space="preserve"> </w:t>
      </w:r>
      <w:r w:rsidR="00845CF3" w:rsidRPr="00845CF3">
        <w:rPr>
          <w:rFonts w:ascii="Arial" w:eastAsia="Calibri" w:hAnsi="Arial" w:cs="Arial"/>
          <w:color w:val="2A3B4C"/>
          <w:lang w:val="en-US" w:eastAsia="en-GB"/>
        </w:rPr>
        <w:t>908</w:t>
      </w:r>
      <w:r w:rsidR="00AA137D">
        <w:rPr>
          <w:rFonts w:ascii="Arial" w:eastAsia="Calibri" w:hAnsi="Arial" w:cs="Arial"/>
          <w:color w:val="2A3B4C"/>
          <w:lang w:val="en-US" w:eastAsia="en-GB"/>
        </w:rPr>
        <w:t xml:space="preserve"> </w:t>
      </w:r>
      <w:r w:rsidRPr="004C6C13">
        <w:rPr>
          <w:rFonts w:ascii="Arial" w:eastAsia="Calibri" w:hAnsi="Arial" w:cs="Arial"/>
          <w:color w:val="2A3B4C"/>
          <w:lang w:val="en-US" w:eastAsia="en-GB"/>
        </w:rPr>
        <w:t>per annum.</w:t>
      </w:r>
    </w:p>
    <w:p w14:paraId="7FED010B" w14:textId="77777777"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1C3DEF59" w14:textId="77777777" w:rsidR="00845CF3" w:rsidRDefault="00845CF3" w:rsidP="00971A36">
      <w:pPr>
        <w:spacing w:line="288" w:lineRule="auto"/>
        <w:rPr>
          <w:rFonts w:ascii="Arial" w:eastAsiaTheme="minorEastAsia" w:hAnsi="Arial" w:cs="Arial"/>
          <w:b/>
          <w:bCs/>
          <w:color w:val="00A878"/>
          <w:sz w:val="48"/>
          <w:szCs w:val="48"/>
        </w:rPr>
      </w:pPr>
    </w:p>
    <w:p w14:paraId="0BC23811" w14:textId="77777777" w:rsidR="00845CF3" w:rsidRDefault="00845CF3" w:rsidP="00971A36">
      <w:pPr>
        <w:spacing w:line="288" w:lineRule="auto"/>
        <w:rPr>
          <w:rFonts w:ascii="Arial" w:eastAsiaTheme="minorEastAsia" w:hAnsi="Arial" w:cs="Arial"/>
          <w:b/>
          <w:bCs/>
          <w:color w:val="00A878"/>
          <w:sz w:val="48"/>
          <w:szCs w:val="48"/>
        </w:rPr>
      </w:pPr>
    </w:p>
    <w:p w14:paraId="1C5AF6C3" w14:textId="77777777" w:rsidR="00845CF3" w:rsidRDefault="00845CF3" w:rsidP="00971A36">
      <w:pPr>
        <w:spacing w:line="288" w:lineRule="auto"/>
        <w:rPr>
          <w:rFonts w:ascii="Arial" w:eastAsiaTheme="minorEastAsia" w:hAnsi="Arial" w:cs="Arial"/>
          <w:b/>
          <w:bCs/>
          <w:color w:val="00A878"/>
          <w:sz w:val="48"/>
          <w:szCs w:val="48"/>
        </w:rPr>
      </w:pPr>
    </w:p>
    <w:p w14:paraId="55023AD2" w14:textId="34EDA836"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1B4F2FCF" w14:textId="34C3F0FD" w:rsidR="00F03D81" w:rsidRPr="00845CF3" w:rsidRDefault="00F277D4" w:rsidP="00845CF3">
      <w:pPr>
        <w:rPr>
          <w:rFonts w:ascii="Arial" w:eastAsia="Calibri" w:hAnsi="Arial" w:cs="Arial"/>
          <w:color w:val="2A3B4C"/>
          <w:lang w:eastAsia="en-GB"/>
        </w:rPr>
      </w:pPr>
      <w:r>
        <w:rPr>
          <w:rFonts w:ascii="Arial" w:eastAsia="Calibri" w:hAnsi="Arial" w:cs="Arial"/>
          <w:color w:val="2A3B4C"/>
          <w:lang w:eastAsia="en-GB"/>
        </w:rPr>
        <w:br w:type="page"/>
      </w:r>
      <w:bookmarkStart w:id="5" w:name="_Toc344646453"/>
      <w:bookmarkStart w:id="6" w:name="_Toc344646960"/>
      <w:bookmarkStart w:id="7" w:name="_Toc344647114"/>
      <w:bookmarkStart w:id="8" w:name="_Toc375909761"/>
      <w:r w:rsidR="00F03D81"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FD1F57E"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845CF3" w:rsidRPr="00C62780">
          <w:rPr>
            <w:rStyle w:val="Hyperlink"/>
            <w:rFonts w:ascii="Arial" w:hAnsi="Arial" w:cs="Arial"/>
            <w:b/>
            <w:bCs/>
          </w:rPr>
          <w:t>Brittanie.collins@ormistonfamilies.org.uk</w:t>
        </w:r>
      </w:hyperlink>
      <w:r w:rsidR="00845CF3">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014CBF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44D3AE31"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BA6A0B" w:rsidRPr="00BA6A0B">
        <w:rPr>
          <w:rFonts w:ascii="Arial" w:eastAsiaTheme="minorEastAsia" w:hAnsi="Arial" w:cs="Arial"/>
          <w:color w:val="2A3B4C"/>
          <w:sz w:val="24"/>
          <w:szCs w:val="24"/>
        </w:rPr>
        <w:t>a full-time</w:t>
      </w:r>
      <w:r w:rsidR="00DE6944">
        <w:rPr>
          <w:rFonts w:ascii="Arial" w:eastAsiaTheme="minorEastAsia" w:hAnsi="Arial" w:cs="Arial"/>
          <w:color w:val="2A3B4C"/>
          <w:sz w:val="24"/>
          <w:szCs w:val="24"/>
        </w:rPr>
        <w:t>,</w:t>
      </w:r>
      <w:r w:rsidR="00BA6A0B" w:rsidRPr="00BA6A0B">
        <w:rPr>
          <w:rFonts w:ascii="Arial" w:eastAsiaTheme="minorEastAsia" w:hAnsi="Arial" w:cs="Arial"/>
          <w:color w:val="2A3B4C"/>
          <w:sz w:val="24"/>
          <w:szCs w:val="24"/>
        </w:rPr>
        <w:t xml:space="preserve"> permanent position.</w:t>
      </w:r>
      <w:r w:rsidR="00BA6A0B">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31C048B4"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6E00E1">
        <w:rPr>
          <w:rFonts w:ascii="Arial" w:eastAsiaTheme="minorEastAsia" w:hAnsi="Arial" w:cs="Arial"/>
          <w:color w:val="2A3B4C"/>
          <w:sz w:val="24"/>
          <w:szCs w:val="24"/>
        </w:rPr>
        <w:t xml:space="preserve">starting </w:t>
      </w:r>
      <w:r w:rsidR="003E1C0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E155F9">
        <w:rPr>
          <w:rFonts w:ascii="Arial" w:eastAsiaTheme="minorEastAsia" w:hAnsi="Arial" w:cs="Arial"/>
          <w:color w:val="2A3B4C"/>
          <w:sz w:val="24"/>
          <w:szCs w:val="24"/>
        </w:rPr>
        <w:t>post is</w:t>
      </w:r>
      <w:r w:rsidR="00BA6A0B" w:rsidRPr="00E155F9">
        <w:t xml:space="preserve"> </w:t>
      </w:r>
      <w:r w:rsidR="00845CF3" w:rsidRPr="00845CF3">
        <w:rPr>
          <w:rFonts w:ascii="Arial" w:eastAsiaTheme="minorEastAsia" w:hAnsi="Arial" w:cs="Arial"/>
          <w:color w:val="2A3B4C"/>
          <w:sz w:val="24"/>
          <w:szCs w:val="24"/>
        </w:rPr>
        <w:t>£33,908</w:t>
      </w:r>
      <w:r w:rsidR="00845CF3">
        <w:rPr>
          <w:rFonts w:ascii="Arial" w:eastAsiaTheme="minorEastAsia" w:hAnsi="Arial" w:cs="Arial"/>
          <w:color w:val="2A3B4C"/>
          <w:sz w:val="24"/>
          <w:szCs w:val="24"/>
        </w:rPr>
        <w:t xml:space="preserve"> </w:t>
      </w:r>
      <w:r w:rsidRPr="00E155F9">
        <w:rPr>
          <w:rFonts w:ascii="Arial" w:eastAsiaTheme="minorEastAsia" w:hAnsi="Arial" w:cs="Arial"/>
          <w:color w:val="2A3B4C"/>
          <w:sz w:val="24"/>
          <w:szCs w:val="24"/>
        </w:rPr>
        <w:t>per 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52C22FF8"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lastRenderedPageBreak/>
        <w:t>Travelling Requirements for Your Role</w:t>
      </w:r>
    </w:p>
    <w:p w14:paraId="4BC69D3E" w14:textId="5FA3457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77777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 xml:space="preserve">Therapeutic Practitioner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7500F215"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BE1D2F7"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Ormiston Families’ Supporting Smiles Children and Young People’s Mental Health Service is excited to invite applications from therapists, looking to further their therapeutic career.  We offer great benefits.</w:t>
      </w:r>
    </w:p>
    <w:p w14:paraId="3ED67116" w14:textId="77777777" w:rsidR="006E00E1" w:rsidRPr="006E00E1" w:rsidRDefault="006E00E1" w:rsidP="006E00E1">
      <w:pPr>
        <w:spacing w:before="120" w:after="60" w:line="288" w:lineRule="auto"/>
        <w:jc w:val="both"/>
        <w:rPr>
          <w:rFonts w:ascii="Arial" w:eastAsiaTheme="minorEastAsia" w:hAnsi="Arial" w:cs="Arial"/>
          <w:color w:val="2A3B4C"/>
        </w:rPr>
      </w:pPr>
    </w:p>
    <w:p w14:paraId="716710F0"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4E117301" w14:textId="77777777" w:rsidR="006E00E1" w:rsidRPr="006E00E1" w:rsidRDefault="006E00E1" w:rsidP="006E00E1">
      <w:pPr>
        <w:spacing w:before="120" w:after="60" w:line="288" w:lineRule="auto"/>
        <w:jc w:val="both"/>
        <w:rPr>
          <w:rFonts w:ascii="Arial" w:eastAsiaTheme="minorEastAsia" w:hAnsi="Arial" w:cs="Arial"/>
          <w:color w:val="2A3B4C"/>
        </w:rPr>
      </w:pPr>
    </w:p>
    <w:p w14:paraId="1A01C4C5"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 complemented by therapeutic support from our partners at The Benjamin Foundation. Together, we are committed to working alongside a network of support that extends beyond our walls and into the heart of the community.</w:t>
      </w:r>
    </w:p>
    <w:p w14:paraId="7B78C04C" w14:textId="77777777" w:rsidR="006E00E1" w:rsidRPr="006E00E1" w:rsidRDefault="006E00E1" w:rsidP="006E00E1">
      <w:pPr>
        <w:spacing w:before="120" w:after="60" w:line="288" w:lineRule="auto"/>
        <w:jc w:val="both"/>
        <w:rPr>
          <w:rFonts w:ascii="Arial" w:eastAsiaTheme="minorEastAsia" w:hAnsi="Arial" w:cs="Arial"/>
          <w:color w:val="2A3B4C"/>
        </w:rPr>
      </w:pPr>
    </w:p>
    <w:p w14:paraId="356A7438" w14:textId="6BFABCFB"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 xml:space="preserve">Convenience and accessibility are key to our therapeutic support. We offer sessions in various venues across local </w:t>
      </w:r>
      <w:proofErr w:type="spellStart"/>
      <w:r w:rsidRPr="006E00E1">
        <w:rPr>
          <w:rFonts w:ascii="Arial" w:eastAsiaTheme="minorEastAsia" w:hAnsi="Arial" w:cs="Arial"/>
          <w:color w:val="2A3B4C"/>
        </w:rPr>
        <w:t>communit</w:t>
      </w:r>
      <w:r w:rsidR="000113AF">
        <w:rPr>
          <w:rFonts w:ascii="Arial" w:eastAsiaTheme="minorEastAsia" w:hAnsi="Arial" w:cs="Arial"/>
          <w:color w:val="2A3B4C"/>
        </w:rPr>
        <w:t>ird</w:t>
      </w:r>
      <w:proofErr w:type="spellEnd"/>
      <w:r w:rsidRPr="006E00E1">
        <w:rPr>
          <w:rFonts w:ascii="Arial" w:eastAsiaTheme="minorEastAsia" w:hAnsi="Arial" w:cs="Arial"/>
          <w:color w:val="2A3B4C"/>
        </w:rPr>
        <w:t xml:space="preserve">, including schools and family hub sites. If accessing our venues poses a challenge, </w:t>
      </w:r>
      <w:r w:rsidR="000113AF">
        <w:rPr>
          <w:rFonts w:ascii="Arial" w:eastAsiaTheme="minorEastAsia" w:hAnsi="Arial" w:cs="Arial"/>
          <w:color w:val="2A3B4C"/>
        </w:rPr>
        <w:t xml:space="preserve">we work </w:t>
      </w:r>
      <w:r w:rsidRPr="006E00E1">
        <w:rPr>
          <w:rFonts w:ascii="Arial" w:eastAsiaTheme="minorEastAsia" w:hAnsi="Arial" w:cs="Arial"/>
          <w:color w:val="2A3B4C"/>
        </w:rPr>
        <w:t>together to find a solution.</w:t>
      </w:r>
    </w:p>
    <w:p w14:paraId="104FF2B4" w14:textId="77777777" w:rsidR="006E00E1" w:rsidRPr="006E00E1" w:rsidRDefault="006E00E1" w:rsidP="006E00E1">
      <w:pPr>
        <w:spacing w:before="120" w:after="60" w:line="288" w:lineRule="auto"/>
        <w:jc w:val="both"/>
        <w:rPr>
          <w:rFonts w:ascii="Arial" w:eastAsiaTheme="minorEastAsia" w:hAnsi="Arial" w:cs="Arial"/>
          <w:color w:val="2A3B4C"/>
        </w:rPr>
      </w:pP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 xml:space="preserve">As a member of Norfolk &amp; Waveney’s Children and Young People’s Alliance, we're part of an integrated mental health service network dedicated to THRIVE principles: Getting Advice, Getting Help, Getting More Help, and Risk Support. Alongside partners like The Benjamin </w:t>
      </w:r>
      <w:r w:rsidRPr="006E00E1">
        <w:rPr>
          <w:rFonts w:ascii="Arial" w:eastAsiaTheme="minorEastAsia" w:hAnsi="Arial" w:cs="Arial"/>
          <w:color w:val="2A3B4C"/>
        </w:rPr>
        <w:lastRenderedPageBreak/>
        <w:t>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436BD6DC" w14:textId="77777777" w:rsidR="006E00E1" w:rsidRDefault="006E00E1" w:rsidP="006E00E1">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0E023DC" w14:textId="5F01296A"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Assess each referred child and young person as appropriate and liaise with the</w:t>
      </w:r>
      <w:r>
        <w:rPr>
          <w:rFonts w:ascii="Arial" w:eastAsiaTheme="minorEastAsia" w:hAnsi="Arial" w:cs="Arial"/>
          <w:color w:val="2A3B4C"/>
          <w:sz w:val="24"/>
          <w:szCs w:val="24"/>
        </w:rPr>
        <w:t xml:space="preserve"> </w:t>
      </w:r>
      <w:r w:rsidRPr="006E00E1">
        <w:rPr>
          <w:rFonts w:ascii="Arial" w:eastAsiaTheme="minorEastAsia" w:hAnsi="Arial" w:cs="Arial"/>
          <w:color w:val="2A3B4C"/>
          <w:sz w:val="24"/>
          <w:szCs w:val="24"/>
        </w:rPr>
        <w:t>wider service regarding their needs</w:t>
      </w:r>
    </w:p>
    <w:p w14:paraId="01CC6912"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Carry out Routine Outcome Measures or other outcome and feedback measures at the appropriate points of the intervention as advised by the service</w:t>
      </w:r>
    </w:p>
    <w:p w14:paraId="19E78938"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the appropriate number of therapeutic sessions based on the service provision and young person’s needs</w:t>
      </w:r>
    </w:p>
    <w:p w14:paraId="6287ED3B" w14:textId="3EC06D1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Deliver a single session approach where appropriate</w:t>
      </w:r>
    </w:p>
    <w:p w14:paraId="13A4D0A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high level professional therapeutic practice using appropriate interventions which are outcome focussed and evidence based</w:t>
      </w:r>
    </w:p>
    <w:p w14:paraId="34E5061C"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To ensure comprehensive written records are kept of sessions, assessments, planning, progress and decision making</w:t>
      </w:r>
    </w:p>
    <w:p w14:paraId="5128348A"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Appropriately identify and transition referrals between relevant programmes/other services as necessary</w:t>
      </w:r>
    </w:p>
    <w:p w14:paraId="0E74803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Pro-actively encourage service user involvement and feedback to monitor the quality and impact of our interventions and inform ongoing service improvements</w:t>
      </w:r>
    </w:p>
    <w:p w14:paraId="26671E36"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Complete paperwork as required to show progress made and impact of provision</w:t>
      </w:r>
    </w:p>
    <w:p w14:paraId="32B30610" w14:textId="5CFED6DB" w:rsidR="00BA6A0B" w:rsidRPr="00BA6A0B"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Promote other Ormiston Families services where appropriate</w:t>
      </w:r>
    </w:p>
    <w:p w14:paraId="198D092B" w14:textId="77777777" w:rsidR="00337288" w:rsidRPr="00BA6A0B" w:rsidRDefault="00337288" w:rsidP="00BA6A0B">
      <w:pPr>
        <w:spacing w:before="120" w:after="60" w:line="288" w:lineRule="auto"/>
        <w:jc w:val="both"/>
        <w:rPr>
          <w:rFonts w:ascii="Arial" w:hAnsi="Arial" w:cs="Arial"/>
          <w:color w:val="3C4043"/>
        </w:rPr>
      </w:pPr>
    </w:p>
    <w:p w14:paraId="02076F6B" w14:textId="77777777" w:rsidR="006E00E1" w:rsidRDefault="006E00E1" w:rsidP="006E00E1">
      <w:pPr>
        <w:spacing w:line="288" w:lineRule="auto"/>
        <w:rPr>
          <w:rFonts w:ascii="Arial" w:eastAsiaTheme="minorEastAsia" w:hAnsi="Arial" w:cs="Arial"/>
          <w:b/>
          <w:bCs/>
          <w:color w:val="2B4250"/>
          <w:sz w:val="32"/>
          <w:szCs w:val="32"/>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p>
    <w:p w14:paraId="12D7C108" w14:textId="47D12E76"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Report safeguarding concerns to the Designated Safeguarding Lead in line with Ormiston Families’ safeguarding policies</w:t>
      </w:r>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50A20EC3" w14:textId="306A64A6"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opportunities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3CED54A7" w14:textId="77777777" w:rsidR="00845CF3" w:rsidRDefault="00845CF3" w:rsidP="00CC11C3">
      <w:pPr>
        <w:spacing w:beforeLines="120" w:before="288" w:afterLines="60" w:after="144" w:line="288" w:lineRule="auto"/>
        <w:jc w:val="both"/>
        <w:rPr>
          <w:rFonts w:ascii="Arial" w:hAnsi="Arial" w:cs="Arial"/>
          <w:b/>
          <w:bCs/>
          <w:color w:val="00A878"/>
          <w:sz w:val="48"/>
          <w:szCs w:val="48"/>
        </w:rPr>
      </w:pPr>
    </w:p>
    <w:p w14:paraId="4D250770" w14:textId="77777777" w:rsidR="00845CF3" w:rsidRDefault="00845CF3" w:rsidP="00CC11C3">
      <w:pPr>
        <w:spacing w:beforeLines="120" w:before="288" w:afterLines="60" w:after="144" w:line="288" w:lineRule="auto"/>
        <w:jc w:val="both"/>
        <w:rPr>
          <w:rFonts w:ascii="Arial" w:hAnsi="Arial" w:cs="Arial"/>
          <w:b/>
          <w:bCs/>
          <w:color w:val="00A878"/>
          <w:sz w:val="48"/>
          <w:szCs w:val="48"/>
        </w:rPr>
      </w:pPr>
    </w:p>
    <w:p w14:paraId="7C2E65B6" w14:textId="77777777" w:rsidR="00845CF3" w:rsidRDefault="00845CF3" w:rsidP="00CC11C3">
      <w:pPr>
        <w:spacing w:beforeLines="120" w:before="288" w:afterLines="60" w:after="144" w:line="288" w:lineRule="auto"/>
        <w:jc w:val="both"/>
        <w:rPr>
          <w:rFonts w:ascii="Arial" w:hAnsi="Arial" w:cs="Arial"/>
          <w:b/>
          <w:bCs/>
          <w:color w:val="00A878"/>
          <w:sz w:val="48"/>
          <w:szCs w:val="48"/>
        </w:rPr>
      </w:pPr>
    </w:p>
    <w:p w14:paraId="52E0B855" w14:textId="209B2D87"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55F93F89" w:rsidR="00246A00" w:rsidRPr="00337288" w:rsidRDefault="006E00E1" w:rsidP="00CC11C3">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Relevant Professional Qualification, </w:t>
            </w:r>
            <w:proofErr w:type="spellStart"/>
            <w:r w:rsidRPr="006E00E1">
              <w:rPr>
                <w:rFonts w:ascii="Arial" w:hAnsi="Arial" w:cs="Arial"/>
                <w:color w:val="2B4250"/>
                <w:sz w:val="24"/>
                <w:szCs w:val="24"/>
              </w:rPr>
              <w:t>e.</w:t>
            </w:r>
            <w:proofErr w:type="gramStart"/>
            <w:r w:rsidRPr="006E00E1">
              <w:rPr>
                <w:rFonts w:ascii="Arial" w:hAnsi="Arial" w:cs="Arial"/>
                <w:color w:val="2B4250"/>
                <w:sz w:val="24"/>
                <w:szCs w:val="24"/>
              </w:rPr>
              <w:t>g.</w:t>
            </w:r>
            <w:r w:rsidR="000113AF">
              <w:rPr>
                <w:rFonts w:ascii="Arial" w:hAnsi="Arial" w:cs="Arial"/>
                <w:color w:val="2B4250"/>
                <w:sz w:val="24"/>
                <w:szCs w:val="24"/>
              </w:rPr>
              <w:t>Counsellor</w:t>
            </w:r>
            <w:proofErr w:type="spellEnd"/>
            <w:proofErr w:type="gramEnd"/>
            <w:r w:rsidR="000113AF">
              <w:rPr>
                <w:rFonts w:ascii="Arial" w:hAnsi="Arial" w:cs="Arial"/>
                <w:color w:val="2B4250"/>
                <w:sz w:val="24"/>
                <w:szCs w:val="24"/>
              </w:rPr>
              <w:t xml:space="preserve">, Integrated therapist, </w:t>
            </w:r>
            <w:r w:rsidRPr="006E00E1">
              <w:rPr>
                <w:rFonts w:ascii="Arial" w:hAnsi="Arial" w:cs="Arial"/>
                <w:color w:val="2B4250"/>
                <w:sz w:val="24"/>
                <w:szCs w:val="24"/>
              </w:rPr>
              <w:t xml:space="preserve">Play therapist, Psychotherapist </w:t>
            </w:r>
          </w:p>
        </w:tc>
        <w:tc>
          <w:tcPr>
            <w:tcW w:w="4815" w:type="dxa"/>
            <w:vAlign w:val="center"/>
          </w:tcPr>
          <w:p w14:paraId="5973536D" w14:textId="3E0C5B3E"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Supplementary clinical qualifications (EMDR, ACT, CAT DBT)</w:t>
            </w:r>
          </w:p>
        </w:tc>
      </w:tr>
      <w:tr w:rsidR="00246A00" w:rsidRPr="00337288" w14:paraId="28AB00E1" w14:textId="77777777" w:rsidTr="007E39B6">
        <w:tc>
          <w:tcPr>
            <w:tcW w:w="4814" w:type="dxa"/>
            <w:vAlign w:val="center"/>
          </w:tcPr>
          <w:p w14:paraId="17AFCAEA" w14:textId="20543551"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Current registration or accreditation with relevant professional body, such as UKCP, BACP, HCPC, PTUK, IPT, AFT</w:t>
            </w:r>
            <w:r>
              <w:rPr>
                <w:rFonts w:ascii="Arial" w:hAnsi="Arial" w:cs="Arial"/>
                <w:color w:val="2B4250"/>
                <w:sz w:val="24"/>
                <w:szCs w:val="24"/>
              </w:rPr>
              <w:t xml:space="preserve"> </w:t>
            </w:r>
          </w:p>
        </w:tc>
        <w:tc>
          <w:tcPr>
            <w:tcW w:w="4815" w:type="dxa"/>
            <w:vAlign w:val="center"/>
          </w:tcPr>
          <w:p w14:paraId="4E081F71" w14:textId="33BE92C7"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Qualified clinical supervisor</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459A9C86" w14:textId="77777777" w:rsidTr="00C04860">
        <w:tc>
          <w:tcPr>
            <w:tcW w:w="4814" w:type="dxa"/>
          </w:tcPr>
          <w:p w14:paraId="1D915370" w14:textId="0B30EFDB"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At least 1 year’s previous experience of working therapeutically with children, young people and/or families</w:t>
            </w:r>
          </w:p>
        </w:tc>
        <w:tc>
          <w:tcPr>
            <w:tcW w:w="4815" w:type="dxa"/>
            <w:vAlign w:val="center"/>
          </w:tcPr>
          <w:p w14:paraId="6B3AB0B9" w14:textId="668B0AE5"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Worked in MDT settings/education settings/mental health service settings</w:t>
            </w:r>
          </w:p>
        </w:tc>
      </w:tr>
      <w:tr w:rsidR="00C5535B" w:rsidRPr="00337288" w14:paraId="4B1819AA" w14:textId="77777777" w:rsidTr="00C04860">
        <w:tc>
          <w:tcPr>
            <w:tcW w:w="4814" w:type="dxa"/>
          </w:tcPr>
          <w:p w14:paraId="57738922" w14:textId="77FD59E3"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Have obtained a minimum of 120 hours of clinical experience, and with a clinical supervisor</w:t>
            </w:r>
          </w:p>
        </w:tc>
        <w:tc>
          <w:tcPr>
            <w:tcW w:w="4815" w:type="dxa"/>
            <w:vAlign w:val="center"/>
          </w:tcPr>
          <w:p w14:paraId="0660CFFF" w14:textId="2C30523A"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Experience working across a range of therapeutic modalities</w:t>
            </w:r>
            <w:r>
              <w:rPr>
                <w:rFonts w:ascii="Arial" w:hAnsi="Arial" w:cs="Arial"/>
                <w:color w:val="2B4250"/>
                <w:sz w:val="24"/>
                <w:szCs w:val="24"/>
              </w:rPr>
              <w:t xml:space="preserve"> </w:t>
            </w:r>
          </w:p>
        </w:tc>
      </w:tr>
      <w:tr w:rsidR="00C5535B" w:rsidRPr="00337288" w14:paraId="67950BEA" w14:textId="77777777" w:rsidTr="00C04860">
        <w:tc>
          <w:tcPr>
            <w:tcW w:w="4814" w:type="dxa"/>
          </w:tcPr>
          <w:p w14:paraId="769D7927" w14:textId="1A64EA0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Experience of undertaking assessment, formulation, risk assessment and safety planning</w:t>
            </w:r>
          </w:p>
        </w:tc>
        <w:tc>
          <w:tcPr>
            <w:tcW w:w="4815" w:type="dxa"/>
            <w:vAlign w:val="center"/>
          </w:tcPr>
          <w:p w14:paraId="123DCAAD" w14:textId="42FE292A"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2ABCF893" w14:textId="77777777" w:rsidTr="00C04860">
        <w:tc>
          <w:tcPr>
            <w:tcW w:w="4814" w:type="dxa"/>
          </w:tcPr>
          <w:p w14:paraId="4E4437C7" w14:textId="6884C6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commitment to continued CPD</w:t>
            </w:r>
          </w:p>
        </w:tc>
        <w:tc>
          <w:tcPr>
            <w:tcW w:w="4815" w:type="dxa"/>
            <w:vAlign w:val="center"/>
          </w:tcPr>
          <w:p w14:paraId="2A1CB79E" w14:textId="1F32EEA3" w:rsidR="00C5535B" w:rsidRDefault="00C5535B" w:rsidP="00C5535B">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0F0B9751" w14:textId="77777777" w:rsidR="00845CF3" w:rsidRDefault="00845CF3" w:rsidP="00567B0B">
      <w:pPr>
        <w:pStyle w:val="BodyText"/>
        <w:spacing w:after="60" w:line="288" w:lineRule="auto"/>
        <w:rPr>
          <w:rFonts w:ascii="Arial" w:eastAsiaTheme="minorEastAsia" w:hAnsi="Arial" w:cs="Arial"/>
          <w:b/>
          <w:bCs/>
          <w:color w:val="2B4250"/>
          <w:sz w:val="32"/>
          <w:szCs w:val="32"/>
        </w:rPr>
      </w:pPr>
    </w:p>
    <w:p w14:paraId="297CA8E1" w14:textId="77777777" w:rsidR="00845CF3" w:rsidRDefault="00845CF3" w:rsidP="00567B0B">
      <w:pPr>
        <w:pStyle w:val="BodyText"/>
        <w:spacing w:after="60" w:line="288" w:lineRule="auto"/>
        <w:rPr>
          <w:rFonts w:ascii="Arial" w:eastAsiaTheme="minorEastAsia" w:hAnsi="Arial" w:cs="Arial"/>
          <w:b/>
          <w:bCs/>
          <w:color w:val="2B4250"/>
          <w:sz w:val="32"/>
          <w:szCs w:val="32"/>
        </w:rPr>
      </w:pPr>
    </w:p>
    <w:p w14:paraId="52D869D9" w14:textId="77777777" w:rsidR="00845CF3" w:rsidRDefault="00845CF3" w:rsidP="00567B0B">
      <w:pPr>
        <w:pStyle w:val="BodyText"/>
        <w:spacing w:after="60" w:line="288" w:lineRule="auto"/>
        <w:rPr>
          <w:rFonts w:ascii="Arial" w:eastAsiaTheme="minorEastAsia" w:hAnsi="Arial" w:cs="Arial"/>
          <w:b/>
          <w:bCs/>
          <w:color w:val="2B4250"/>
          <w:sz w:val="32"/>
          <w:szCs w:val="32"/>
        </w:rPr>
      </w:pPr>
    </w:p>
    <w:p w14:paraId="2323D27B" w14:textId="2E677AA2"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7E1A7586" w14:textId="56CFA950"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establish and maintain clear boundaries in respect of personal and professional responsibility.</w:t>
            </w:r>
          </w:p>
        </w:tc>
        <w:tc>
          <w:tcPr>
            <w:tcW w:w="4815" w:type="dxa"/>
            <w:vAlign w:val="center"/>
          </w:tcPr>
          <w:p w14:paraId="581B85D9" w14:textId="2B95D8B8"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E3FE184" w14:textId="77777777" w:rsidTr="002E017C">
        <w:tc>
          <w:tcPr>
            <w:tcW w:w="4814" w:type="dxa"/>
          </w:tcPr>
          <w:p w14:paraId="6FE97096" w14:textId="3408F03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thorough knowledge, understanding and use of evidence based therapeutic interventions.</w:t>
            </w:r>
          </w:p>
        </w:tc>
        <w:tc>
          <w:tcPr>
            <w:tcW w:w="4815" w:type="dxa"/>
            <w:vAlign w:val="center"/>
          </w:tcPr>
          <w:p w14:paraId="69911783" w14:textId="593F7001"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9C07992" w14:textId="77777777" w:rsidTr="002E017C">
        <w:tc>
          <w:tcPr>
            <w:tcW w:w="4814" w:type="dxa"/>
          </w:tcPr>
          <w:p w14:paraId="73BB787D" w14:textId="3494857E"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work autonomously and make decisions to work as part of a team.</w:t>
            </w:r>
          </w:p>
        </w:tc>
        <w:tc>
          <w:tcPr>
            <w:tcW w:w="4815" w:type="dxa"/>
            <w:vAlign w:val="center"/>
          </w:tcPr>
          <w:p w14:paraId="7A0A5735" w14:textId="2EA7D759"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1444B88D" w14:textId="77777777" w:rsidTr="002E017C">
        <w:tc>
          <w:tcPr>
            <w:tcW w:w="4814" w:type="dxa"/>
          </w:tcPr>
          <w:p w14:paraId="6804D6D7" w14:textId="516960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Awareness of safe-guarding procedures for children and young people and vulnerable adults.</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142E9DBB"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follow Policies and Procedures in relation to Data Protection and Security, and Protection of Personal and Sensitive Personal data.</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68FA1229"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keep accurate records including service user development logs and use recorded data for evaluation and monitoring.</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3FBDFF6E"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Be able to travel as required for the role (driving license and own car preferred).</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2AAAD2A2" w14:textId="77777777" w:rsidR="00845CF3" w:rsidRPr="00D2142B" w:rsidRDefault="00845CF3" w:rsidP="00845CF3">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765F5F86" w14:textId="77777777" w:rsidR="00845CF3" w:rsidRPr="00567B0B" w:rsidRDefault="00845CF3" w:rsidP="00845CF3">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43E08D3E" w14:textId="77777777" w:rsidR="00845CF3" w:rsidRPr="00567B0B" w:rsidRDefault="00845CF3" w:rsidP="00845CF3">
      <w:pPr>
        <w:pStyle w:val="BodyText"/>
        <w:spacing w:line="288" w:lineRule="auto"/>
        <w:rPr>
          <w:rFonts w:ascii="Arial" w:eastAsiaTheme="minorEastAsia" w:hAnsi="Arial" w:cs="Arial"/>
          <w:b/>
          <w:bCs/>
          <w:color w:val="2A3B4C"/>
          <w:sz w:val="24"/>
          <w:szCs w:val="24"/>
        </w:rPr>
      </w:pPr>
    </w:p>
    <w:p w14:paraId="18975D37" w14:textId="77777777" w:rsidR="00845CF3" w:rsidRPr="00D2142B" w:rsidRDefault="00845CF3" w:rsidP="00845CF3">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01DFCAB8" w14:textId="77777777" w:rsidR="00845CF3" w:rsidRPr="00567B0B" w:rsidRDefault="00845CF3" w:rsidP="00845CF3">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0170B01E" w14:textId="77777777" w:rsidR="00845CF3" w:rsidRPr="00567B0B" w:rsidRDefault="00845CF3" w:rsidP="00845CF3">
      <w:pPr>
        <w:pStyle w:val="BodyText"/>
        <w:spacing w:line="288" w:lineRule="auto"/>
        <w:rPr>
          <w:rFonts w:ascii="Arial" w:eastAsiaTheme="minorEastAsia" w:hAnsi="Arial" w:cs="Arial"/>
          <w:b/>
          <w:bCs/>
          <w:color w:val="2A3B4C"/>
          <w:sz w:val="24"/>
          <w:szCs w:val="24"/>
        </w:rPr>
      </w:pPr>
    </w:p>
    <w:p w14:paraId="5B211603" w14:textId="77777777" w:rsidR="00845CF3" w:rsidRPr="00D2142B" w:rsidRDefault="00845CF3" w:rsidP="00845CF3">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1F565AE3" w14:textId="77777777" w:rsidR="00845CF3" w:rsidRDefault="00845CF3" w:rsidP="00845CF3">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4EE9691E" w14:textId="77777777" w:rsidR="00845CF3" w:rsidRDefault="00845CF3" w:rsidP="00845CF3">
      <w:pPr>
        <w:pStyle w:val="BodyText"/>
        <w:spacing w:line="288" w:lineRule="auto"/>
        <w:jc w:val="both"/>
        <w:rPr>
          <w:rFonts w:ascii="Arial" w:eastAsiaTheme="minorEastAsia" w:hAnsi="Arial" w:cs="Arial"/>
          <w:b/>
          <w:bCs/>
          <w:color w:val="2B4250"/>
          <w:sz w:val="32"/>
          <w:szCs w:val="32"/>
        </w:rPr>
      </w:pPr>
    </w:p>
    <w:p w14:paraId="6B7275A5" w14:textId="77777777" w:rsidR="00845CF3" w:rsidRPr="00D2142B" w:rsidRDefault="00845CF3" w:rsidP="00845CF3">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21181B4D" w14:textId="77777777" w:rsidR="00845CF3" w:rsidRDefault="00845CF3" w:rsidP="00845CF3">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34DC233A" w14:textId="77777777" w:rsidR="00845CF3" w:rsidRDefault="00845CF3" w:rsidP="00845CF3">
      <w:pPr>
        <w:pStyle w:val="BodyText"/>
        <w:spacing w:before="120" w:line="288" w:lineRule="auto"/>
        <w:rPr>
          <w:rFonts w:ascii="Arial" w:eastAsiaTheme="minorEastAsia" w:hAnsi="Arial" w:cs="Arial"/>
          <w:color w:val="2A3B4C"/>
          <w:sz w:val="24"/>
          <w:szCs w:val="24"/>
        </w:rPr>
      </w:pPr>
    </w:p>
    <w:p w14:paraId="7C404221" w14:textId="77777777" w:rsidR="00845CF3" w:rsidRPr="00567B0B" w:rsidRDefault="00845CF3" w:rsidP="00845CF3">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835F8EE" w14:textId="77777777" w:rsidR="00845CF3" w:rsidRPr="00376AAE" w:rsidRDefault="00845CF3" w:rsidP="00845CF3">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ABB4B4" w14:textId="77777777" w:rsidR="00564765" w:rsidRDefault="00564765" w:rsidP="007F09BC">
      <w:r>
        <w:separator/>
      </w:r>
    </w:p>
  </w:endnote>
  <w:endnote w:type="continuationSeparator" w:id="0">
    <w:p w14:paraId="3BE21A2A" w14:textId="77777777" w:rsidR="00564765" w:rsidRDefault="00564765"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F3233" w14:textId="77777777" w:rsidR="00564765" w:rsidRDefault="00564765" w:rsidP="007F09BC">
      <w:r>
        <w:separator/>
      </w:r>
    </w:p>
  </w:footnote>
  <w:footnote w:type="continuationSeparator" w:id="0">
    <w:p w14:paraId="6E1D7056" w14:textId="77777777" w:rsidR="00564765" w:rsidRDefault="00564765"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13AF"/>
    <w:rsid w:val="00020142"/>
    <w:rsid w:val="00033609"/>
    <w:rsid w:val="00066160"/>
    <w:rsid w:val="00090DD1"/>
    <w:rsid w:val="001343AB"/>
    <w:rsid w:val="00215BD3"/>
    <w:rsid w:val="00225106"/>
    <w:rsid w:val="00246A00"/>
    <w:rsid w:val="0026173A"/>
    <w:rsid w:val="00290E21"/>
    <w:rsid w:val="002A7E50"/>
    <w:rsid w:val="002D3096"/>
    <w:rsid w:val="00320E20"/>
    <w:rsid w:val="00337288"/>
    <w:rsid w:val="003A27DC"/>
    <w:rsid w:val="003C6996"/>
    <w:rsid w:val="003E1C02"/>
    <w:rsid w:val="003F5CAF"/>
    <w:rsid w:val="004471E8"/>
    <w:rsid w:val="0046262A"/>
    <w:rsid w:val="00485A0D"/>
    <w:rsid w:val="004C6C13"/>
    <w:rsid w:val="005344BF"/>
    <w:rsid w:val="00564765"/>
    <w:rsid w:val="00567B0B"/>
    <w:rsid w:val="005A26D1"/>
    <w:rsid w:val="00674880"/>
    <w:rsid w:val="006B7FCE"/>
    <w:rsid w:val="006D50EE"/>
    <w:rsid w:val="006E00E1"/>
    <w:rsid w:val="00763FCE"/>
    <w:rsid w:val="007B5268"/>
    <w:rsid w:val="007C755D"/>
    <w:rsid w:val="007E07CF"/>
    <w:rsid w:val="007F09BC"/>
    <w:rsid w:val="00845CF3"/>
    <w:rsid w:val="00863634"/>
    <w:rsid w:val="008C6050"/>
    <w:rsid w:val="008E4741"/>
    <w:rsid w:val="00971A36"/>
    <w:rsid w:val="009B2614"/>
    <w:rsid w:val="00A20C03"/>
    <w:rsid w:val="00A42AE5"/>
    <w:rsid w:val="00A6615F"/>
    <w:rsid w:val="00A956AA"/>
    <w:rsid w:val="00AA137D"/>
    <w:rsid w:val="00AA73EB"/>
    <w:rsid w:val="00AC1813"/>
    <w:rsid w:val="00B0545C"/>
    <w:rsid w:val="00B74AF0"/>
    <w:rsid w:val="00B77BCF"/>
    <w:rsid w:val="00B80E2D"/>
    <w:rsid w:val="00BA6A0B"/>
    <w:rsid w:val="00BC3920"/>
    <w:rsid w:val="00BD5F48"/>
    <w:rsid w:val="00C5535B"/>
    <w:rsid w:val="00CC11C3"/>
    <w:rsid w:val="00CC6E87"/>
    <w:rsid w:val="00D2142B"/>
    <w:rsid w:val="00DC1B82"/>
    <w:rsid w:val="00DE6944"/>
    <w:rsid w:val="00DF7B64"/>
    <w:rsid w:val="00E017B6"/>
    <w:rsid w:val="00E06C75"/>
    <w:rsid w:val="00E155F9"/>
    <w:rsid w:val="00E457D0"/>
    <w:rsid w:val="00E57DBD"/>
    <w:rsid w:val="00E97E3A"/>
    <w:rsid w:val="00ED0565"/>
    <w:rsid w:val="00EF368D"/>
    <w:rsid w:val="00F03D81"/>
    <w:rsid w:val="00F277D4"/>
    <w:rsid w:val="00F573CB"/>
    <w:rsid w:val="00FC731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rittanie.collins@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4047</Words>
  <Characters>23072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2024-12-05T12:48:00Z</dcterms:created>
  <dcterms:modified xsi:type="dcterms:W3CDTF">2024-12-17T16:21:00Z</dcterms:modified>
</cp:coreProperties>
</file>