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87976B9" w:rsidR="00745B86" w:rsidRDefault="005F7EB5">
      <w:pPr>
        <w:pStyle w:val="Heading1"/>
        <w:keepNext w:val="0"/>
        <w:keepLines w:val="0"/>
        <w:shd w:val="clear" w:color="auto" w:fill="FFFFFF"/>
        <w:spacing w:before="600" w:after="160" w:line="264" w:lineRule="auto"/>
        <w:ind w:left="-220" w:right="-220"/>
        <w:rPr>
          <w:color w:val="333333"/>
          <w:sz w:val="54"/>
          <w:szCs w:val="54"/>
        </w:rPr>
      </w:pPr>
      <w:r>
        <w:rPr>
          <w:noProof/>
          <w:color w:val="333333"/>
          <w:sz w:val="54"/>
          <w:szCs w:val="54"/>
        </w:rPr>
        <w:drawing>
          <wp:inline distT="0" distB="0" distL="0" distR="0" wp14:anchorId="37BC1305" wp14:editId="303572EB">
            <wp:extent cx="5733415" cy="2484755"/>
            <wp:effectExtent l="0" t="0" r="635" b="0"/>
            <wp:docPr id="1035485917" name="Picture 1" descr="A logo with green outlin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85917" name="Picture 1" descr="A logo with green outlin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3415" cy="2484755"/>
                    </a:xfrm>
                    <a:prstGeom prst="rect">
                      <a:avLst/>
                    </a:prstGeom>
                  </pic:spPr>
                </pic:pic>
              </a:graphicData>
            </a:graphic>
          </wp:inline>
        </w:drawing>
      </w:r>
    </w:p>
    <w:p w14:paraId="00000002" w14:textId="77777777" w:rsidR="00745B86" w:rsidRPr="00C5625F" w:rsidRDefault="00B67603">
      <w:pPr>
        <w:pStyle w:val="Heading2"/>
        <w:keepNext w:val="0"/>
        <w:keepLines w:val="0"/>
        <w:shd w:val="clear" w:color="auto" w:fill="FFFFFF"/>
        <w:spacing w:before="300" w:after="160" w:line="264" w:lineRule="auto"/>
        <w:ind w:left="-220" w:right="-220"/>
        <w:rPr>
          <w:b/>
          <w:bCs/>
          <w:i/>
          <w:color w:val="333333"/>
          <w:sz w:val="20"/>
          <w:szCs w:val="20"/>
        </w:rPr>
      </w:pPr>
      <w:bookmarkStart w:id="0" w:name="_9ch6jcti0ke" w:colFirst="0" w:colLast="0"/>
      <w:bookmarkEnd w:id="0"/>
      <w:r w:rsidRPr="00C5625F">
        <w:rPr>
          <w:b/>
          <w:bCs/>
          <w:color w:val="333333"/>
          <w:sz w:val="30"/>
          <w:szCs w:val="30"/>
        </w:rPr>
        <w:t>Trustee</w:t>
      </w:r>
    </w:p>
    <w:p w14:paraId="09AE4326" w14:textId="77777777" w:rsidR="005F7EB5" w:rsidRDefault="005F7EB5" w:rsidP="005F7EB5">
      <w:pPr>
        <w:pStyle w:val="Heading3"/>
        <w:keepNext w:val="0"/>
        <w:keepLines w:val="0"/>
        <w:shd w:val="clear" w:color="auto" w:fill="FFFFFF"/>
        <w:spacing w:before="300" w:after="220" w:line="264" w:lineRule="auto"/>
        <w:ind w:left="-220" w:right="-220"/>
        <w:rPr>
          <w:i/>
          <w:color w:val="333333"/>
          <w:sz w:val="27"/>
          <w:szCs w:val="27"/>
        </w:rPr>
      </w:pPr>
      <w:bookmarkStart w:id="1" w:name="_ypcd85tj91cp" w:colFirst="0" w:colLast="0"/>
      <w:bookmarkStart w:id="2" w:name="_u6vks5is41lm" w:colFirst="0" w:colLast="0"/>
      <w:bookmarkEnd w:id="1"/>
      <w:bookmarkEnd w:id="2"/>
      <w:r>
        <w:rPr>
          <w:color w:val="333333"/>
          <w:sz w:val="27"/>
          <w:szCs w:val="27"/>
        </w:rPr>
        <w:t xml:space="preserve">Role summary </w:t>
      </w:r>
    </w:p>
    <w:p w14:paraId="7D52CD49" w14:textId="77777777" w:rsidR="005F7EB5" w:rsidRDefault="005F7EB5" w:rsidP="005F7EB5">
      <w:pPr>
        <w:pStyle w:val="Heading3"/>
        <w:keepNext w:val="0"/>
        <w:keepLines w:val="0"/>
        <w:shd w:val="clear" w:color="auto" w:fill="FFFFFF"/>
        <w:spacing w:before="300" w:after="220" w:line="264" w:lineRule="auto"/>
        <w:ind w:left="-220" w:right="-220"/>
        <w:rPr>
          <w:color w:val="333333"/>
          <w:sz w:val="21"/>
          <w:szCs w:val="21"/>
        </w:rPr>
      </w:pPr>
      <w:bookmarkStart w:id="3" w:name="_yxbduy139odf" w:colFirst="0" w:colLast="0"/>
      <w:bookmarkEnd w:id="3"/>
      <w:r>
        <w:rPr>
          <w:color w:val="333333"/>
          <w:sz w:val="21"/>
          <w:szCs w:val="21"/>
        </w:rPr>
        <w:t>As part of our succession planning, Ormiston Families seeks a new Trustee with either financial and accounting, HR or ICT knowledge to join its strong Board and support the Resources Committee.</w:t>
      </w:r>
    </w:p>
    <w:p w14:paraId="65DB72EF" w14:textId="6C9A6A78" w:rsidR="005F7EB5" w:rsidRDefault="00CB08B4" w:rsidP="005F7EB5">
      <w:pPr>
        <w:pStyle w:val="Heading3"/>
        <w:keepNext w:val="0"/>
        <w:keepLines w:val="0"/>
        <w:shd w:val="clear" w:color="auto" w:fill="FFFFFF"/>
        <w:spacing w:before="300" w:after="220" w:line="264" w:lineRule="auto"/>
        <w:ind w:left="-220" w:right="-220"/>
        <w:rPr>
          <w:color w:val="333333"/>
          <w:sz w:val="27"/>
          <w:szCs w:val="27"/>
        </w:rPr>
      </w:pPr>
      <w:r>
        <w:pict w14:anchorId="36FC574F">
          <v:rect id="_x0000_i1025" style="width:0;height:1.5pt" o:hralign="center" o:hrstd="t" o:hr="t" fillcolor="#a0a0a0" stroked="f"/>
        </w:pict>
      </w:r>
    </w:p>
    <w:p w14:paraId="00000005" w14:textId="2ED53017" w:rsidR="00745B86" w:rsidRDefault="00B67603">
      <w:pPr>
        <w:pStyle w:val="Heading3"/>
        <w:keepNext w:val="0"/>
        <w:keepLines w:val="0"/>
        <w:shd w:val="clear" w:color="auto" w:fill="FFFFFF"/>
        <w:spacing w:before="300" w:after="220" w:line="264" w:lineRule="auto"/>
        <w:ind w:left="-220" w:right="-220"/>
        <w:rPr>
          <w:color w:val="333333"/>
          <w:sz w:val="27"/>
          <w:szCs w:val="27"/>
        </w:rPr>
      </w:pPr>
      <w:r>
        <w:rPr>
          <w:color w:val="333333"/>
          <w:sz w:val="27"/>
          <w:szCs w:val="27"/>
        </w:rPr>
        <w:t>About Ormiston Families</w:t>
      </w:r>
    </w:p>
    <w:p w14:paraId="00000006" w14:textId="2E8613F7" w:rsidR="00745B86" w:rsidRDefault="00B67603">
      <w:pPr>
        <w:shd w:val="clear" w:color="auto" w:fill="FFFFFF"/>
        <w:spacing w:before="300" w:after="160"/>
        <w:ind w:left="-220" w:right="-220"/>
        <w:rPr>
          <w:color w:val="333333"/>
          <w:sz w:val="21"/>
          <w:szCs w:val="21"/>
        </w:rPr>
      </w:pPr>
      <w:r>
        <w:rPr>
          <w:color w:val="333333"/>
          <w:sz w:val="21"/>
          <w:szCs w:val="21"/>
        </w:rPr>
        <w:t xml:space="preserve">Ormiston Families supports families in the East of England to build </w:t>
      </w:r>
      <w:r w:rsidR="00C5625F">
        <w:rPr>
          <w:color w:val="333333"/>
          <w:sz w:val="21"/>
          <w:szCs w:val="21"/>
        </w:rPr>
        <w:t>resilience and</w:t>
      </w:r>
      <w:r>
        <w:rPr>
          <w:color w:val="333333"/>
          <w:sz w:val="21"/>
          <w:szCs w:val="21"/>
        </w:rPr>
        <w:t xml:space="preserve"> make choices to improve the life chances of children by taking early and preventative actions to create safe, healthy and resilient families who feel in control of their own wellbeing. The charity exists today because of one family’s tragedy: a young woman, Fiona Ormiston Murray, died whilst on her honeymoon. Fiona loved children and it was no secret that she was excited about starting her own family. Her family, devastated by their loss, wanted to do something to honour her memory. They therefore created a charitable trust devoted to helping children and families in need.</w:t>
      </w:r>
    </w:p>
    <w:p w14:paraId="00000007" w14:textId="77777777" w:rsidR="00745B86" w:rsidRDefault="00B67603">
      <w:pPr>
        <w:shd w:val="clear" w:color="auto" w:fill="FFFFFF"/>
        <w:spacing w:before="300" w:after="160"/>
        <w:ind w:left="-220" w:right="-220"/>
        <w:rPr>
          <w:color w:val="333333"/>
          <w:sz w:val="21"/>
          <w:szCs w:val="21"/>
        </w:rPr>
      </w:pPr>
      <w:r>
        <w:rPr>
          <w:color w:val="333333"/>
          <w:sz w:val="21"/>
          <w:szCs w:val="21"/>
        </w:rPr>
        <w:t>Ormiston Trust opened its first service in 1981, The Robert Milne Centre, a home for looked after children in Ipswich. By 1992, it was funding an increasingly diverse range of services for children, young people, and families across the region, so it established a separate charitable trust to manage these services – Ormiston Children and Families Trust. In 2014, Ormiston Children and Families Trust changed its name to Ormiston Families to reflect the fact that all of the work it's now doing is focused on working 'with' families in order to positively impact the lives of children and young people.</w:t>
      </w:r>
    </w:p>
    <w:p w14:paraId="00000008" w14:textId="24E0D2F3" w:rsidR="00745B86" w:rsidRPr="00C5625F" w:rsidRDefault="00B67603">
      <w:pPr>
        <w:shd w:val="clear" w:color="auto" w:fill="FFFFFF"/>
        <w:spacing w:before="300" w:after="160"/>
        <w:ind w:left="-220" w:right="-220"/>
        <w:rPr>
          <w:b/>
          <w:bCs/>
          <w:i/>
          <w:iCs/>
          <w:color w:val="333333"/>
          <w:sz w:val="21"/>
          <w:szCs w:val="21"/>
        </w:rPr>
      </w:pPr>
      <w:r>
        <w:rPr>
          <w:color w:val="333333"/>
          <w:sz w:val="21"/>
          <w:szCs w:val="21"/>
        </w:rPr>
        <w:t>Ormiston Families provides a range of services that fall under three main categories: working with families affected by imprisonment or offending behaviour of a relative, mental health and wellbeing services, and working with communities across the East of England. It has around 2</w:t>
      </w:r>
      <w:r w:rsidR="00C5625F">
        <w:rPr>
          <w:color w:val="333333"/>
          <w:sz w:val="21"/>
          <w:szCs w:val="21"/>
        </w:rPr>
        <w:t>00</w:t>
      </w:r>
      <w:r>
        <w:rPr>
          <w:color w:val="333333"/>
          <w:sz w:val="21"/>
          <w:szCs w:val="21"/>
        </w:rPr>
        <w:t xml:space="preserve"> employees and </w:t>
      </w:r>
      <w:r w:rsidR="00C5625F">
        <w:rPr>
          <w:color w:val="333333"/>
          <w:sz w:val="21"/>
          <w:szCs w:val="21"/>
        </w:rPr>
        <w:t xml:space="preserve">20 </w:t>
      </w:r>
      <w:r>
        <w:rPr>
          <w:color w:val="333333"/>
          <w:sz w:val="21"/>
          <w:szCs w:val="21"/>
        </w:rPr>
        <w:t xml:space="preserve">volunteers. </w:t>
      </w:r>
      <w:r w:rsidR="00C5625F" w:rsidRPr="00C5625F">
        <w:rPr>
          <w:color w:val="333333"/>
          <w:sz w:val="21"/>
          <w:szCs w:val="21"/>
        </w:rPr>
        <w:t xml:space="preserve">In 2023/24, we reached over 5,100 families and welcomed over 66,000 visitors to </w:t>
      </w:r>
      <w:r w:rsidR="00C5625F" w:rsidRPr="00C5625F">
        <w:rPr>
          <w:color w:val="333333"/>
          <w:sz w:val="21"/>
          <w:szCs w:val="21"/>
        </w:rPr>
        <w:lastRenderedPageBreak/>
        <w:t>our prison visit centres. </w:t>
      </w:r>
      <w:r w:rsidR="00C5625F" w:rsidRPr="00C5625F">
        <w:rPr>
          <w:b/>
          <w:bCs/>
          <w:i/>
          <w:iCs/>
          <w:color w:val="333333"/>
          <w:sz w:val="21"/>
          <w:szCs w:val="21"/>
        </w:rPr>
        <w:t>You can find out more about our impact and our services by visiting our website.</w:t>
      </w:r>
    </w:p>
    <w:p w14:paraId="0000000A" w14:textId="77777777" w:rsidR="00745B86" w:rsidRDefault="00B67603">
      <w:pPr>
        <w:shd w:val="clear" w:color="auto" w:fill="FFFFFF"/>
        <w:spacing w:before="300"/>
        <w:ind w:left="-220" w:right="-220"/>
        <w:rPr>
          <w:color w:val="3DA3BE"/>
          <w:sz w:val="21"/>
          <w:szCs w:val="21"/>
        </w:rPr>
      </w:pPr>
      <w:r>
        <w:rPr>
          <w:b/>
          <w:color w:val="333333"/>
          <w:sz w:val="21"/>
          <w:szCs w:val="21"/>
        </w:rPr>
        <w:t>Website:</w:t>
      </w:r>
      <w:r>
        <w:rPr>
          <w:color w:val="333333"/>
          <w:sz w:val="21"/>
          <w:szCs w:val="21"/>
        </w:rPr>
        <w:t xml:space="preserve"> </w:t>
      </w:r>
      <w:hyperlink r:id="rId6">
        <w:r>
          <w:rPr>
            <w:color w:val="3DA3BE"/>
            <w:sz w:val="21"/>
            <w:szCs w:val="21"/>
          </w:rPr>
          <w:t>http://www.ormiston.org</w:t>
        </w:r>
      </w:hyperlink>
    </w:p>
    <w:p w14:paraId="0000000B" w14:textId="77777777" w:rsidR="00745B86" w:rsidRDefault="00CB08B4">
      <w:pPr>
        <w:shd w:val="clear" w:color="auto" w:fill="FFFFFF"/>
        <w:spacing w:before="520" w:after="220"/>
        <w:rPr>
          <w:color w:val="333333"/>
          <w:sz w:val="21"/>
          <w:szCs w:val="21"/>
        </w:rPr>
      </w:pPr>
      <w:r>
        <w:pict w14:anchorId="0E3756D4">
          <v:rect id="_x0000_i1026" style="width:0;height:1.5pt" o:hralign="center" o:hrstd="t" o:hr="t" fillcolor="#a0a0a0" stroked="f"/>
        </w:pict>
      </w:r>
    </w:p>
    <w:p w14:paraId="0000000C" w14:textId="77777777" w:rsidR="00745B86" w:rsidRDefault="00B67603">
      <w:pPr>
        <w:pStyle w:val="Heading2"/>
        <w:keepNext w:val="0"/>
        <w:keepLines w:val="0"/>
        <w:shd w:val="clear" w:color="auto" w:fill="FFFFFF"/>
        <w:spacing w:before="300" w:after="380" w:line="264" w:lineRule="auto"/>
        <w:ind w:left="-220" w:right="-220"/>
        <w:rPr>
          <w:b/>
          <w:color w:val="333333"/>
          <w:sz w:val="45"/>
          <w:szCs w:val="45"/>
        </w:rPr>
      </w:pPr>
      <w:bookmarkStart w:id="4" w:name="_d0f9j5xoovcr" w:colFirst="0" w:colLast="0"/>
      <w:bookmarkEnd w:id="4"/>
      <w:r>
        <w:rPr>
          <w:b/>
          <w:color w:val="333333"/>
          <w:sz w:val="45"/>
          <w:szCs w:val="45"/>
        </w:rPr>
        <w:t>About the role</w:t>
      </w:r>
    </w:p>
    <w:p w14:paraId="00000014"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5" w:name="_vrxavcfvv188" w:colFirst="0" w:colLast="0"/>
      <w:bookmarkStart w:id="6" w:name="_knc1k4rkqh07" w:colFirst="0" w:colLast="0"/>
      <w:bookmarkEnd w:id="5"/>
      <w:bookmarkEnd w:id="6"/>
      <w:r>
        <w:rPr>
          <w:color w:val="333333"/>
          <w:sz w:val="27"/>
          <w:szCs w:val="27"/>
        </w:rPr>
        <w:t>Location</w:t>
      </w:r>
    </w:p>
    <w:p w14:paraId="00000016" w14:textId="36492C4E" w:rsidR="00745B86" w:rsidRDefault="005F7EB5">
      <w:pPr>
        <w:shd w:val="clear" w:color="auto" w:fill="FFFFFF"/>
        <w:spacing w:before="520" w:after="220"/>
        <w:rPr>
          <w:color w:val="333333"/>
          <w:sz w:val="21"/>
          <w:szCs w:val="21"/>
        </w:rPr>
      </w:pPr>
      <w:r>
        <w:t>East of England – meetings are usually held in Ipswich or remotely via MS Teams</w:t>
      </w:r>
      <w:r w:rsidR="00CB08B4">
        <w:pict w14:anchorId="78A6C7EA">
          <v:rect id="_x0000_i1027" style="width:0;height:1.5pt" o:hralign="center" o:hrstd="t" o:hr="t" fillcolor="#a0a0a0" stroked="f"/>
        </w:pict>
      </w:r>
    </w:p>
    <w:p w14:paraId="00000017"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7" w:name="_g12rz7iqdoys" w:colFirst="0" w:colLast="0"/>
      <w:bookmarkEnd w:id="7"/>
      <w:r>
        <w:rPr>
          <w:color w:val="333333"/>
          <w:sz w:val="27"/>
          <w:szCs w:val="27"/>
        </w:rPr>
        <w:t>Time commitment</w:t>
      </w:r>
    </w:p>
    <w:p w14:paraId="0CAC9D25" w14:textId="15626945" w:rsidR="000154BB" w:rsidRDefault="00C5625F">
      <w:pPr>
        <w:shd w:val="clear" w:color="auto" w:fill="FFFFFF"/>
        <w:spacing w:before="300"/>
        <w:ind w:left="-220" w:right="-220"/>
        <w:rPr>
          <w:color w:val="333333"/>
          <w:sz w:val="21"/>
          <w:szCs w:val="21"/>
        </w:rPr>
      </w:pPr>
      <w:r>
        <w:rPr>
          <w:color w:val="333333"/>
          <w:sz w:val="21"/>
          <w:szCs w:val="21"/>
        </w:rPr>
        <w:t>Four quarterly b</w:t>
      </w:r>
      <w:r w:rsidR="00B67603">
        <w:rPr>
          <w:color w:val="333333"/>
          <w:sz w:val="21"/>
          <w:szCs w:val="21"/>
        </w:rPr>
        <w:t xml:space="preserve">oard meetings + </w:t>
      </w:r>
      <w:r w:rsidR="00B61B2F">
        <w:rPr>
          <w:color w:val="333333"/>
          <w:sz w:val="21"/>
          <w:szCs w:val="21"/>
        </w:rPr>
        <w:t>four to eight</w:t>
      </w:r>
      <w:r w:rsidR="000154BB">
        <w:rPr>
          <w:color w:val="333333"/>
          <w:sz w:val="21"/>
          <w:szCs w:val="21"/>
        </w:rPr>
        <w:t>*</w:t>
      </w:r>
      <w:r w:rsidR="00B61B2F">
        <w:rPr>
          <w:color w:val="333333"/>
          <w:sz w:val="21"/>
          <w:szCs w:val="21"/>
        </w:rPr>
        <w:t xml:space="preserve"> </w:t>
      </w:r>
      <w:r>
        <w:rPr>
          <w:color w:val="333333"/>
          <w:sz w:val="21"/>
          <w:szCs w:val="21"/>
        </w:rPr>
        <w:t>c</w:t>
      </w:r>
      <w:r w:rsidR="00B67603">
        <w:rPr>
          <w:color w:val="333333"/>
          <w:sz w:val="21"/>
          <w:szCs w:val="21"/>
        </w:rPr>
        <w:t xml:space="preserve">ommittee meetings per year (held during the working day) + </w:t>
      </w:r>
      <w:r w:rsidR="00B61B2F">
        <w:rPr>
          <w:color w:val="333333"/>
          <w:sz w:val="21"/>
          <w:szCs w:val="21"/>
        </w:rPr>
        <w:t xml:space="preserve">two </w:t>
      </w:r>
      <w:r w:rsidR="00B67603">
        <w:rPr>
          <w:color w:val="333333"/>
          <w:sz w:val="21"/>
          <w:szCs w:val="21"/>
        </w:rPr>
        <w:t>service visits</w:t>
      </w:r>
      <w:r>
        <w:rPr>
          <w:color w:val="333333"/>
          <w:sz w:val="21"/>
          <w:szCs w:val="21"/>
        </w:rPr>
        <w:t xml:space="preserve"> + </w:t>
      </w:r>
      <w:r w:rsidR="00B61B2F">
        <w:rPr>
          <w:color w:val="333333"/>
          <w:sz w:val="21"/>
          <w:szCs w:val="21"/>
        </w:rPr>
        <w:t>a</w:t>
      </w:r>
      <w:r>
        <w:rPr>
          <w:color w:val="333333"/>
          <w:sz w:val="21"/>
          <w:szCs w:val="21"/>
        </w:rPr>
        <w:t xml:space="preserve"> board away day. </w:t>
      </w:r>
    </w:p>
    <w:p w14:paraId="00000018" w14:textId="532727C5" w:rsidR="00745B86" w:rsidRDefault="000154BB">
      <w:pPr>
        <w:shd w:val="clear" w:color="auto" w:fill="FFFFFF"/>
        <w:spacing w:before="300"/>
        <w:ind w:left="-220" w:right="-220"/>
        <w:rPr>
          <w:color w:val="333333"/>
          <w:sz w:val="21"/>
          <w:szCs w:val="21"/>
        </w:rPr>
      </w:pPr>
      <w:r>
        <w:rPr>
          <w:color w:val="333333"/>
          <w:sz w:val="21"/>
          <w:szCs w:val="21"/>
        </w:rPr>
        <w:t xml:space="preserve">* </w:t>
      </w:r>
      <w:r w:rsidR="00C5625F">
        <w:rPr>
          <w:color w:val="333333"/>
          <w:sz w:val="21"/>
          <w:szCs w:val="21"/>
        </w:rPr>
        <w:t xml:space="preserve">Trustees are required to sit on at least one committee, ideally </w:t>
      </w:r>
      <w:r w:rsidR="00B61B2F">
        <w:rPr>
          <w:color w:val="333333"/>
          <w:sz w:val="21"/>
          <w:szCs w:val="21"/>
        </w:rPr>
        <w:t>two.</w:t>
      </w:r>
    </w:p>
    <w:p w14:paraId="00000019" w14:textId="77777777" w:rsidR="00745B86" w:rsidRDefault="00CB08B4">
      <w:pPr>
        <w:shd w:val="clear" w:color="auto" w:fill="FFFFFF"/>
        <w:spacing w:before="520" w:after="220"/>
        <w:rPr>
          <w:color w:val="333333"/>
          <w:sz w:val="21"/>
          <w:szCs w:val="21"/>
        </w:rPr>
      </w:pPr>
      <w:r>
        <w:pict w14:anchorId="530F9815">
          <v:rect id="_x0000_i1028" style="width:0;height:1.5pt" o:hralign="center" o:hrstd="t" o:hr="t" fillcolor="#a0a0a0" stroked="f"/>
        </w:pict>
      </w:r>
    </w:p>
    <w:p w14:paraId="0000001A"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8" w:name="_kw0wo0c25ujc" w:colFirst="0" w:colLast="0"/>
      <w:bookmarkEnd w:id="8"/>
      <w:r>
        <w:rPr>
          <w:color w:val="333333"/>
          <w:sz w:val="27"/>
          <w:szCs w:val="27"/>
        </w:rPr>
        <w:t>Role specification</w:t>
      </w:r>
    </w:p>
    <w:p w14:paraId="0000001B" w14:textId="1A549508" w:rsidR="00745B86" w:rsidRDefault="00B67603">
      <w:pPr>
        <w:shd w:val="clear" w:color="auto" w:fill="FFFFFF"/>
        <w:spacing w:before="300" w:after="160"/>
        <w:ind w:left="-220" w:right="-220"/>
        <w:rPr>
          <w:color w:val="333333"/>
          <w:sz w:val="21"/>
          <w:szCs w:val="21"/>
        </w:rPr>
      </w:pPr>
      <w:r>
        <w:rPr>
          <w:color w:val="333333"/>
          <w:sz w:val="21"/>
          <w:szCs w:val="21"/>
        </w:rPr>
        <w:t xml:space="preserve">As </w:t>
      </w:r>
      <w:r w:rsidR="00B61B2F">
        <w:rPr>
          <w:color w:val="333333"/>
          <w:sz w:val="21"/>
          <w:szCs w:val="21"/>
        </w:rPr>
        <w:t xml:space="preserve">we </w:t>
      </w:r>
      <w:r>
        <w:rPr>
          <w:color w:val="333333"/>
          <w:sz w:val="21"/>
          <w:szCs w:val="21"/>
        </w:rPr>
        <w:t xml:space="preserve">look to expand </w:t>
      </w:r>
      <w:r w:rsidR="00B61B2F">
        <w:rPr>
          <w:color w:val="333333"/>
          <w:sz w:val="21"/>
          <w:szCs w:val="21"/>
        </w:rPr>
        <w:t xml:space="preserve">our </w:t>
      </w:r>
      <w:r>
        <w:rPr>
          <w:color w:val="333333"/>
          <w:sz w:val="21"/>
          <w:szCs w:val="21"/>
        </w:rPr>
        <w:t>reach in the East of England</w:t>
      </w:r>
      <w:r w:rsidR="00990F3C">
        <w:rPr>
          <w:color w:val="333333"/>
          <w:sz w:val="21"/>
          <w:szCs w:val="21"/>
        </w:rPr>
        <w:t xml:space="preserve">, </w:t>
      </w:r>
      <w:r>
        <w:rPr>
          <w:color w:val="333333"/>
          <w:sz w:val="21"/>
          <w:szCs w:val="21"/>
        </w:rPr>
        <w:t xml:space="preserve">delivering </w:t>
      </w:r>
      <w:r w:rsidR="00990F3C">
        <w:rPr>
          <w:color w:val="333333"/>
          <w:sz w:val="21"/>
          <w:szCs w:val="21"/>
        </w:rPr>
        <w:t xml:space="preserve">wellbeing and </w:t>
      </w:r>
      <w:r>
        <w:rPr>
          <w:color w:val="333333"/>
          <w:sz w:val="21"/>
          <w:szCs w:val="21"/>
        </w:rPr>
        <w:t xml:space="preserve">mental health services for </w:t>
      </w:r>
      <w:r w:rsidR="00B61B2F">
        <w:rPr>
          <w:color w:val="333333"/>
          <w:sz w:val="21"/>
          <w:szCs w:val="21"/>
        </w:rPr>
        <w:t>the people with whom we work</w:t>
      </w:r>
      <w:r>
        <w:rPr>
          <w:color w:val="333333"/>
          <w:sz w:val="21"/>
          <w:szCs w:val="21"/>
        </w:rPr>
        <w:t xml:space="preserve">, </w:t>
      </w:r>
      <w:r w:rsidR="00B61B2F">
        <w:rPr>
          <w:color w:val="333333"/>
          <w:sz w:val="21"/>
          <w:szCs w:val="21"/>
        </w:rPr>
        <w:t>we want</w:t>
      </w:r>
      <w:r>
        <w:rPr>
          <w:color w:val="333333"/>
          <w:sz w:val="21"/>
          <w:szCs w:val="21"/>
        </w:rPr>
        <w:t xml:space="preserve"> to appoint a new Trustee who will join the Board of Ormiston Families. </w:t>
      </w:r>
      <w:r w:rsidR="00B61B2F">
        <w:rPr>
          <w:color w:val="333333"/>
          <w:sz w:val="21"/>
          <w:szCs w:val="21"/>
        </w:rPr>
        <w:t xml:space="preserve">You </w:t>
      </w:r>
      <w:r>
        <w:rPr>
          <w:color w:val="333333"/>
          <w:sz w:val="21"/>
          <w:szCs w:val="21"/>
        </w:rPr>
        <w:t xml:space="preserve">will work alongside other Trustees and take responsibility for setting the charity’s values, strategic aims, objectives, and direction. </w:t>
      </w:r>
      <w:r w:rsidR="00B61B2F">
        <w:rPr>
          <w:color w:val="333333"/>
          <w:sz w:val="21"/>
          <w:szCs w:val="21"/>
        </w:rPr>
        <w:t>You</w:t>
      </w:r>
      <w:r>
        <w:rPr>
          <w:color w:val="333333"/>
          <w:sz w:val="21"/>
          <w:szCs w:val="21"/>
        </w:rPr>
        <w:t xml:space="preserve"> will have an appreciation of the role which a Trustee plays and share a passion for supporting families and children in building stronger networks, learning from experiences and feeling in control of their wellbeing.</w:t>
      </w:r>
    </w:p>
    <w:p w14:paraId="0000001C" w14:textId="77777777" w:rsidR="00745B86" w:rsidRDefault="00B67603">
      <w:pPr>
        <w:shd w:val="clear" w:color="auto" w:fill="FFFFFF"/>
        <w:spacing w:before="300" w:after="160"/>
        <w:ind w:left="-220" w:right="-220"/>
        <w:rPr>
          <w:color w:val="333333"/>
          <w:sz w:val="21"/>
          <w:szCs w:val="21"/>
        </w:rPr>
      </w:pPr>
      <w:r>
        <w:rPr>
          <w:color w:val="333333"/>
          <w:sz w:val="21"/>
          <w:szCs w:val="21"/>
        </w:rPr>
        <w:t>Responsibilities of the newly appointed Trustee include:</w:t>
      </w:r>
    </w:p>
    <w:p w14:paraId="0000001D" w14:textId="77777777" w:rsidR="00745B86" w:rsidRDefault="00B67603">
      <w:pPr>
        <w:numPr>
          <w:ilvl w:val="0"/>
          <w:numId w:val="1"/>
        </w:numPr>
        <w:spacing w:before="300"/>
        <w:ind w:left="500" w:right="-220"/>
      </w:pPr>
      <w:r>
        <w:rPr>
          <w:color w:val="333333"/>
          <w:sz w:val="21"/>
          <w:szCs w:val="21"/>
        </w:rPr>
        <w:t>Reviewing the charity’s performance</w:t>
      </w:r>
    </w:p>
    <w:p w14:paraId="0000001E" w14:textId="77777777" w:rsidR="00745B86" w:rsidRDefault="00B67603">
      <w:pPr>
        <w:numPr>
          <w:ilvl w:val="0"/>
          <w:numId w:val="1"/>
        </w:numPr>
        <w:ind w:left="500" w:right="-220"/>
      </w:pPr>
      <w:r>
        <w:rPr>
          <w:color w:val="333333"/>
          <w:sz w:val="21"/>
          <w:szCs w:val="21"/>
        </w:rPr>
        <w:t>Identifying risks and managing those risks to ensure that the charity achieves its strategic aims and objectives</w:t>
      </w:r>
    </w:p>
    <w:p w14:paraId="0000001F" w14:textId="594E4562" w:rsidR="00745B86" w:rsidRDefault="00B67603">
      <w:pPr>
        <w:numPr>
          <w:ilvl w:val="0"/>
          <w:numId w:val="1"/>
        </w:numPr>
        <w:ind w:left="500" w:right="-220"/>
      </w:pPr>
      <w:r>
        <w:rPr>
          <w:color w:val="333333"/>
          <w:sz w:val="21"/>
          <w:szCs w:val="21"/>
        </w:rPr>
        <w:t>Supporting the CEO and staff as a c</w:t>
      </w:r>
      <w:r w:rsidR="00B61B2F">
        <w:rPr>
          <w:color w:val="333333"/>
          <w:sz w:val="21"/>
          <w:szCs w:val="21"/>
        </w:rPr>
        <w:t>ritical</w:t>
      </w:r>
      <w:r>
        <w:rPr>
          <w:color w:val="333333"/>
          <w:sz w:val="21"/>
          <w:szCs w:val="21"/>
        </w:rPr>
        <w:t xml:space="preserve"> “friend”</w:t>
      </w:r>
    </w:p>
    <w:p w14:paraId="00000020" w14:textId="77777777" w:rsidR="00745B86" w:rsidRDefault="00B67603">
      <w:pPr>
        <w:numPr>
          <w:ilvl w:val="0"/>
          <w:numId w:val="1"/>
        </w:numPr>
        <w:ind w:left="500" w:right="-220"/>
      </w:pPr>
      <w:r>
        <w:rPr>
          <w:color w:val="333333"/>
          <w:sz w:val="21"/>
          <w:szCs w:val="21"/>
        </w:rPr>
        <w:t>Ensuring that the charity is carrying out its purposes for the public benefit</w:t>
      </w:r>
    </w:p>
    <w:p w14:paraId="00000021" w14:textId="77777777" w:rsidR="00745B86" w:rsidRDefault="00B67603">
      <w:pPr>
        <w:numPr>
          <w:ilvl w:val="0"/>
          <w:numId w:val="1"/>
        </w:numPr>
        <w:ind w:left="500" w:right="-220"/>
      </w:pPr>
      <w:r>
        <w:rPr>
          <w:color w:val="333333"/>
          <w:sz w:val="21"/>
          <w:szCs w:val="21"/>
        </w:rPr>
        <w:t>Complying with the charity’s governing document and the law</w:t>
      </w:r>
    </w:p>
    <w:p w14:paraId="00000022" w14:textId="68BD4112" w:rsidR="00745B86" w:rsidRDefault="00B67603">
      <w:pPr>
        <w:numPr>
          <w:ilvl w:val="0"/>
          <w:numId w:val="1"/>
        </w:numPr>
        <w:ind w:left="500" w:right="-220"/>
      </w:pPr>
      <w:r>
        <w:rPr>
          <w:color w:val="333333"/>
          <w:sz w:val="21"/>
          <w:szCs w:val="21"/>
        </w:rPr>
        <w:t xml:space="preserve">Ensuring that the charity is accountable and that </w:t>
      </w:r>
      <w:r w:rsidR="00230249">
        <w:rPr>
          <w:color w:val="333333"/>
          <w:sz w:val="21"/>
          <w:szCs w:val="21"/>
        </w:rPr>
        <w:t>it’s</w:t>
      </w:r>
      <w:r>
        <w:rPr>
          <w:color w:val="333333"/>
          <w:sz w:val="21"/>
          <w:szCs w:val="21"/>
        </w:rPr>
        <w:t xml:space="preserve"> managing its resources responsibly</w:t>
      </w:r>
    </w:p>
    <w:p w14:paraId="00000023" w14:textId="77777777" w:rsidR="00745B86" w:rsidRDefault="00B67603">
      <w:pPr>
        <w:numPr>
          <w:ilvl w:val="0"/>
          <w:numId w:val="1"/>
        </w:numPr>
        <w:ind w:left="500" w:right="-220"/>
      </w:pPr>
      <w:r>
        <w:rPr>
          <w:color w:val="333333"/>
          <w:sz w:val="21"/>
          <w:szCs w:val="21"/>
        </w:rPr>
        <w:t>Acting with reasonable care and skill and using personal skills and experience as needed to ensure that the charity is well-run and efficient</w:t>
      </w:r>
    </w:p>
    <w:p w14:paraId="00000024" w14:textId="77777777" w:rsidR="00745B86" w:rsidRDefault="00B67603">
      <w:pPr>
        <w:numPr>
          <w:ilvl w:val="0"/>
          <w:numId w:val="1"/>
        </w:numPr>
        <w:ind w:left="500" w:right="-220"/>
      </w:pPr>
      <w:r>
        <w:rPr>
          <w:color w:val="333333"/>
          <w:sz w:val="21"/>
          <w:szCs w:val="21"/>
        </w:rPr>
        <w:t>Ensuring that the charity collaborates with stakeholders to promote ethical conduct</w:t>
      </w:r>
    </w:p>
    <w:p w14:paraId="00000025" w14:textId="77777777" w:rsidR="00745B86" w:rsidRDefault="00B67603">
      <w:pPr>
        <w:numPr>
          <w:ilvl w:val="0"/>
          <w:numId w:val="1"/>
        </w:numPr>
        <w:spacing w:after="160"/>
        <w:ind w:left="500" w:right="-220"/>
      </w:pPr>
      <w:r>
        <w:rPr>
          <w:color w:val="333333"/>
          <w:sz w:val="21"/>
          <w:szCs w:val="21"/>
        </w:rPr>
        <w:lastRenderedPageBreak/>
        <w:t>Safeguarding the good name and values of the charity and ensuring that its values are reflected in all its work</w:t>
      </w:r>
    </w:p>
    <w:p w14:paraId="00000026" w14:textId="525060D8" w:rsidR="00B61B2F" w:rsidRDefault="00B67603" w:rsidP="00B61B2F">
      <w:pPr>
        <w:shd w:val="clear" w:color="auto" w:fill="FFFFFF"/>
        <w:spacing w:before="300" w:after="160"/>
        <w:ind w:left="-220" w:right="-220"/>
        <w:rPr>
          <w:color w:val="333333"/>
          <w:sz w:val="21"/>
          <w:szCs w:val="21"/>
        </w:rPr>
      </w:pPr>
      <w:r>
        <w:rPr>
          <w:color w:val="333333"/>
          <w:sz w:val="21"/>
          <w:szCs w:val="21"/>
        </w:rPr>
        <w:t xml:space="preserve">It is expected that the successful candidate will join the Resources Committee </w:t>
      </w:r>
      <w:r w:rsidR="00B61B2F">
        <w:rPr>
          <w:color w:val="333333"/>
          <w:sz w:val="21"/>
          <w:szCs w:val="21"/>
        </w:rPr>
        <w:t xml:space="preserve">and ideally one other – currently </w:t>
      </w:r>
      <w:r w:rsidR="00B61B2F" w:rsidRPr="00CB08B4">
        <w:rPr>
          <w:color w:val="333333"/>
          <w:sz w:val="21"/>
          <w:szCs w:val="21"/>
        </w:rPr>
        <w:t>Income Generation</w:t>
      </w:r>
      <w:r w:rsidR="000154BB" w:rsidRPr="00CB08B4">
        <w:rPr>
          <w:color w:val="333333"/>
          <w:sz w:val="21"/>
          <w:szCs w:val="21"/>
        </w:rPr>
        <w:t xml:space="preserve"> &amp; Communications</w:t>
      </w:r>
      <w:r w:rsidR="00B61B2F" w:rsidRPr="00CB08B4">
        <w:rPr>
          <w:color w:val="333333"/>
          <w:sz w:val="21"/>
          <w:szCs w:val="21"/>
        </w:rPr>
        <w:t>, Governance</w:t>
      </w:r>
      <w:r w:rsidR="00CB08B4">
        <w:rPr>
          <w:color w:val="333333"/>
          <w:sz w:val="21"/>
          <w:szCs w:val="21"/>
        </w:rPr>
        <w:t xml:space="preserve">, </w:t>
      </w:r>
      <w:r w:rsidR="00B61B2F" w:rsidRPr="00CB08B4">
        <w:rPr>
          <w:color w:val="333333"/>
          <w:sz w:val="21"/>
          <w:szCs w:val="21"/>
        </w:rPr>
        <w:t xml:space="preserve">and </w:t>
      </w:r>
      <w:r w:rsidR="000154BB" w:rsidRPr="00CB08B4">
        <w:rPr>
          <w:color w:val="333333"/>
          <w:sz w:val="21"/>
          <w:szCs w:val="21"/>
        </w:rPr>
        <w:t xml:space="preserve">Senior Recruiting &amp; </w:t>
      </w:r>
      <w:r w:rsidR="00B61B2F" w:rsidRPr="00CB08B4">
        <w:rPr>
          <w:color w:val="333333"/>
          <w:sz w:val="21"/>
          <w:szCs w:val="21"/>
        </w:rPr>
        <w:t>Remuneration.</w:t>
      </w:r>
    </w:p>
    <w:p w14:paraId="00000028"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9" w:name="_sz90m4zcqnyy" w:colFirst="0" w:colLast="0"/>
      <w:bookmarkEnd w:id="9"/>
      <w:r>
        <w:rPr>
          <w:color w:val="333333"/>
          <w:sz w:val="27"/>
          <w:szCs w:val="27"/>
        </w:rPr>
        <w:t>Person specification</w:t>
      </w:r>
    </w:p>
    <w:p w14:paraId="00000029" w14:textId="7D9985D5" w:rsidR="00745B86" w:rsidRDefault="00B67603">
      <w:pPr>
        <w:shd w:val="clear" w:color="auto" w:fill="FFFFFF"/>
        <w:spacing w:before="300" w:after="160"/>
        <w:ind w:left="-220" w:right="-220"/>
        <w:rPr>
          <w:color w:val="333333"/>
          <w:sz w:val="21"/>
          <w:szCs w:val="21"/>
        </w:rPr>
      </w:pPr>
      <w:r>
        <w:rPr>
          <w:color w:val="333333"/>
          <w:sz w:val="21"/>
          <w:szCs w:val="21"/>
        </w:rPr>
        <w:t xml:space="preserve">As part of </w:t>
      </w:r>
      <w:r w:rsidR="00B61B2F">
        <w:rPr>
          <w:color w:val="333333"/>
          <w:sz w:val="21"/>
          <w:szCs w:val="21"/>
        </w:rPr>
        <w:t xml:space="preserve">our </w:t>
      </w:r>
      <w:r>
        <w:rPr>
          <w:color w:val="333333"/>
          <w:sz w:val="21"/>
          <w:szCs w:val="21"/>
        </w:rPr>
        <w:t xml:space="preserve">succession planning, Ormiston Families seeks a new Trustee with </w:t>
      </w:r>
      <w:r w:rsidR="00B61B2F">
        <w:rPr>
          <w:color w:val="333333"/>
          <w:sz w:val="21"/>
          <w:szCs w:val="21"/>
        </w:rPr>
        <w:t xml:space="preserve">either </w:t>
      </w:r>
      <w:r>
        <w:rPr>
          <w:color w:val="333333"/>
          <w:sz w:val="21"/>
          <w:szCs w:val="21"/>
        </w:rPr>
        <w:t>financial and accounting</w:t>
      </w:r>
      <w:r w:rsidR="005F7EB5">
        <w:rPr>
          <w:color w:val="333333"/>
          <w:sz w:val="21"/>
          <w:szCs w:val="21"/>
        </w:rPr>
        <w:t>,</w:t>
      </w:r>
      <w:r>
        <w:rPr>
          <w:color w:val="333333"/>
          <w:sz w:val="21"/>
          <w:szCs w:val="21"/>
        </w:rPr>
        <w:t xml:space="preserve"> </w:t>
      </w:r>
      <w:r w:rsidR="00B61B2F">
        <w:rPr>
          <w:color w:val="333333"/>
          <w:sz w:val="21"/>
          <w:szCs w:val="21"/>
        </w:rPr>
        <w:t>HR and /or ICT knowledge</w:t>
      </w:r>
      <w:r>
        <w:rPr>
          <w:color w:val="333333"/>
          <w:sz w:val="21"/>
          <w:szCs w:val="21"/>
        </w:rPr>
        <w:t xml:space="preserve"> to join </w:t>
      </w:r>
      <w:r w:rsidR="00B61B2F">
        <w:rPr>
          <w:color w:val="333333"/>
          <w:sz w:val="21"/>
          <w:szCs w:val="21"/>
        </w:rPr>
        <w:t xml:space="preserve">our </w:t>
      </w:r>
      <w:r>
        <w:rPr>
          <w:color w:val="333333"/>
          <w:sz w:val="21"/>
          <w:szCs w:val="21"/>
        </w:rPr>
        <w:t>strong Board</w:t>
      </w:r>
      <w:r w:rsidR="00B61B2F">
        <w:rPr>
          <w:color w:val="333333"/>
          <w:sz w:val="21"/>
          <w:szCs w:val="21"/>
        </w:rPr>
        <w:t xml:space="preserve"> of Trustees.</w:t>
      </w:r>
    </w:p>
    <w:p w14:paraId="0000002A" w14:textId="39E61312" w:rsidR="00745B86" w:rsidRDefault="00B67603">
      <w:pPr>
        <w:shd w:val="clear" w:color="auto" w:fill="FFFFFF"/>
        <w:spacing w:before="300" w:after="160"/>
        <w:ind w:left="-220" w:right="-220"/>
        <w:rPr>
          <w:color w:val="333333"/>
          <w:sz w:val="21"/>
          <w:szCs w:val="21"/>
        </w:rPr>
      </w:pPr>
      <w:r>
        <w:rPr>
          <w:color w:val="333333"/>
          <w:sz w:val="21"/>
          <w:szCs w:val="21"/>
        </w:rPr>
        <w:t>Candidates will be qualified</w:t>
      </w:r>
      <w:r w:rsidR="00B61B2F">
        <w:rPr>
          <w:color w:val="333333"/>
          <w:sz w:val="21"/>
          <w:szCs w:val="21"/>
        </w:rPr>
        <w:t xml:space="preserve"> in their area of expertise </w:t>
      </w:r>
      <w:r>
        <w:rPr>
          <w:color w:val="333333"/>
          <w:sz w:val="21"/>
          <w:szCs w:val="21"/>
        </w:rPr>
        <w:t xml:space="preserve">and </w:t>
      </w:r>
      <w:r w:rsidR="00A01B38">
        <w:rPr>
          <w:color w:val="333333"/>
          <w:sz w:val="21"/>
          <w:szCs w:val="21"/>
        </w:rPr>
        <w:t xml:space="preserve">ideally </w:t>
      </w:r>
      <w:r>
        <w:rPr>
          <w:color w:val="333333"/>
          <w:sz w:val="21"/>
          <w:szCs w:val="21"/>
        </w:rPr>
        <w:t>have a</w:t>
      </w:r>
      <w:r w:rsidR="00A01B38">
        <w:rPr>
          <w:color w:val="333333"/>
          <w:sz w:val="21"/>
          <w:szCs w:val="21"/>
        </w:rPr>
        <w:t xml:space="preserve">n </w:t>
      </w:r>
      <w:r>
        <w:rPr>
          <w:color w:val="333333"/>
          <w:sz w:val="21"/>
          <w:szCs w:val="21"/>
        </w:rPr>
        <w:t xml:space="preserve">understanding of financial and accounting practises gained by serving at a senior level in an organisation, whether in the private, public or charitable sector. </w:t>
      </w:r>
    </w:p>
    <w:p w14:paraId="0000002F" w14:textId="6980646C" w:rsidR="00745B86" w:rsidRDefault="005F7EB5" w:rsidP="00B61B2F">
      <w:pPr>
        <w:shd w:val="clear" w:color="auto" w:fill="FFFFFF"/>
        <w:spacing w:before="300" w:after="160"/>
        <w:ind w:left="-220" w:right="-220"/>
        <w:rPr>
          <w:color w:val="333333"/>
          <w:sz w:val="21"/>
          <w:szCs w:val="21"/>
        </w:rPr>
      </w:pPr>
      <w:r>
        <w:rPr>
          <w:color w:val="333333"/>
          <w:sz w:val="21"/>
          <w:szCs w:val="21"/>
        </w:rPr>
        <w:t xml:space="preserve">We are open </w:t>
      </w:r>
      <w:r w:rsidR="00B67603">
        <w:rPr>
          <w:color w:val="333333"/>
          <w:sz w:val="21"/>
          <w:szCs w:val="21"/>
        </w:rPr>
        <w:t xml:space="preserve">to receiving applications from those seeking their first non-executive role, as long as </w:t>
      </w:r>
      <w:r>
        <w:rPr>
          <w:color w:val="333333"/>
          <w:sz w:val="21"/>
          <w:szCs w:val="21"/>
        </w:rPr>
        <w:t xml:space="preserve">you </w:t>
      </w:r>
      <w:r w:rsidR="00B67603">
        <w:rPr>
          <w:color w:val="333333"/>
          <w:sz w:val="21"/>
          <w:szCs w:val="21"/>
        </w:rPr>
        <w:t>have the ability to work collaboratively at a strategic level.</w:t>
      </w:r>
      <w:bookmarkStart w:id="10" w:name="_t2khrx4cm5ds" w:colFirst="0" w:colLast="0"/>
      <w:bookmarkEnd w:id="10"/>
      <w:r w:rsidR="00CB08B4">
        <w:pict w14:anchorId="64A03F0C">
          <v:rect id="_x0000_i1029" style="width:0;height:1.5pt" o:hralign="center" o:hrstd="t" o:hr="t" fillcolor="#a0a0a0" stroked="f"/>
        </w:pict>
      </w:r>
    </w:p>
    <w:p w14:paraId="00000034" w14:textId="77777777" w:rsidR="00745B86" w:rsidRDefault="00B67603">
      <w:pPr>
        <w:pStyle w:val="Heading2"/>
        <w:keepNext w:val="0"/>
        <w:keepLines w:val="0"/>
        <w:shd w:val="clear" w:color="auto" w:fill="FFFFFF"/>
        <w:spacing w:before="300" w:after="380" w:line="264" w:lineRule="auto"/>
        <w:ind w:left="-220" w:right="-220"/>
        <w:rPr>
          <w:b/>
          <w:color w:val="333333"/>
          <w:sz w:val="45"/>
          <w:szCs w:val="45"/>
        </w:rPr>
      </w:pPr>
      <w:bookmarkStart w:id="11" w:name="_l14oyjrq33r6" w:colFirst="0" w:colLast="0"/>
      <w:bookmarkStart w:id="12" w:name="_5qjjazwftoqy" w:colFirst="0" w:colLast="0"/>
      <w:bookmarkEnd w:id="11"/>
      <w:bookmarkEnd w:id="12"/>
      <w:r>
        <w:rPr>
          <w:b/>
          <w:color w:val="333333"/>
          <w:sz w:val="45"/>
          <w:szCs w:val="45"/>
        </w:rPr>
        <w:t>Additional information</w:t>
      </w:r>
    </w:p>
    <w:p w14:paraId="00000035"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13" w:name="_2gcamrcmz3fy" w:colFirst="0" w:colLast="0"/>
      <w:bookmarkEnd w:id="13"/>
      <w:r>
        <w:rPr>
          <w:color w:val="333333"/>
          <w:sz w:val="27"/>
          <w:szCs w:val="27"/>
        </w:rPr>
        <w:t>Board Composition</w:t>
      </w:r>
    </w:p>
    <w:p w14:paraId="00000036" w14:textId="5DD3E827" w:rsidR="00745B86" w:rsidRDefault="00B61B2F">
      <w:pPr>
        <w:shd w:val="clear" w:color="auto" w:fill="FFFFFF"/>
        <w:spacing w:before="300"/>
        <w:ind w:left="-220" w:right="-220"/>
        <w:rPr>
          <w:color w:val="333333"/>
          <w:sz w:val="21"/>
          <w:szCs w:val="21"/>
        </w:rPr>
      </w:pPr>
      <w:r>
        <w:rPr>
          <w:color w:val="333333"/>
          <w:sz w:val="21"/>
          <w:szCs w:val="21"/>
        </w:rPr>
        <w:t>Gail Tolley</w:t>
      </w:r>
      <w:r w:rsidR="00B67603">
        <w:rPr>
          <w:color w:val="333333"/>
          <w:sz w:val="21"/>
          <w:szCs w:val="21"/>
        </w:rPr>
        <w:t>, Chair</w:t>
      </w:r>
    </w:p>
    <w:p w14:paraId="0000003A" w14:textId="268D631D" w:rsidR="00745B86" w:rsidRDefault="00B67603">
      <w:pPr>
        <w:shd w:val="clear" w:color="auto" w:fill="FFFFFF"/>
        <w:spacing w:before="300"/>
        <w:ind w:left="-220" w:right="-220"/>
        <w:rPr>
          <w:color w:val="333333"/>
          <w:sz w:val="21"/>
          <w:szCs w:val="21"/>
        </w:rPr>
      </w:pPr>
      <w:r>
        <w:rPr>
          <w:color w:val="333333"/>
          <w:sz w:val="21"/>
          <w:szCs w:val="21"/>
        </w:rPr>
        <w:t>Jessica Godfrey-Withey</w:t>
      </w:r>
      <w:r w:rsidR="00B61B2F">
        <w:rPr>
          <w:color w:val="333333"/>
          <w:sz w:val="21"/>
          <w:szCs w:val="21"/>
        </w:rPr>
        <w:t xml:space="preserve"> – Chair of the Governance Committee</w:t>
      </w:r>
    </w:p>
    <w:p w14:paraId="0000003C" w14:textId="7066A8A1" w:rsidR="00745B86" w:rsidRDefault="00B67603">
      <w:pPr>
        <w:shd w:val="clear" w:color="auto" w:fill="FFFFFF"/>
        <w:spacing w:before="300"/>
        <w:ind w:left="-220" w:right="-220"/>
        <w:rPr>
          <w:color w:val="333333"/>
          <w:sz w:val="21"/>
          <w:szCs w:val="21"/>
        </w:rPr>
      </w:pPr>
      <w:r>
        <w:rPr>
          <w:color w:val="333333"/>
          <w:sz w:val="21"/>
          <w:szCs w:val="21"/>
        </w:rPr>
        <w:t>Miranda Kendall</w:t>
      </w:r>
      <w:r w:rsidR="00B61B2F">
        <w:rPr>
          <w:color w:val="333333"/>
          <w:sz w:val="21"/>
          <w:szCs w:val="21"/>
        </w:rPr>
        <w:t xml:space="preserve"> – Chair of the Income Generation </w:t>
      </w:r>
      <w:r w:rsidR="00CB08B4">
        <w:rPr>
          <w:color w:val="333333"/>
          <w:sz w:val="21"/>
          <w:szCs w:val="21"/>
        </w:rPr>
        <w:t xml:space="preserve">&amp; Communications </w:t>
      </w:r>
      <w:r w:rsidR="00B61B2F">
        <w:rPr>
          <w:color w:val="333333"/>
          <w:sz w:val="21"/>
          <w:szCs w:val="21"/>
        </w:rPr>
        <w:t>Committee</w:t>
      </w:r>
    </w:p>
    <w:p w14:paraId="0000003D" w14:textId="77777777" w:rsidR="00745B86" w:rsidRDefault="00B67603">
      <w:pPr>
        <w:shd w:val="clear" w:color="auto" w:fill="FFFFFF"/>
        <w:spacing w:before="300"/>
        <w:ind w:left="-220" w:right="-220"/>
        <w:rPr>
          <w:color w:val="333333"/>
          <w:sz w:val="21"/>
          <w:szCs w:val="21"/>
        </w:rPr>
      </w:pPr>
      <w:r>
        <w:rPr>
          <w:color w:val="333333"/>
          <w:sz w:val="21"/>
          <w:szCs w:val="21"/>
        </w:rPr>
        <w:t>Catherine McLaughlin</w:t>
      </w:r>
    </w:p>
    <w:p w14:paraId="0000003E" w14:textId="77777777" w:rsidR="00745B86" w:rsidRDefault="00B67603">
      <w:pPr>
        <w:shd w:val="clear" w:color="auto" w:fill="FFFFFF"/>
        <w:spacing w:before="300"/>
        <w:ind w:left="-220" w:right="-220"/>
        <w:rPr>
          <w:color w:val="333333"/>
          <w:sz w:val="21"/>
          <w:szCs w:val="21"/>
        </w:rPr>
      </w:pPr>
      <w:r>
        <w:rPr>
          <w:color w:val="333333"/>
          <w:sz w:val="21"/>
          <w:szCs w:val="21"/>
        </w:rPr>
        <w:t>Di Murray</w:t>
      </w:r>
    </w:p>
    <w:p w14:paraId="0000003F" w14:textId="21B4E19C" w:rsidR="00745B86" w:rsidRDefault="00B67603">
      <w:pPr>
        <w:shd w:val="clear" w:color="auto" w:fill="FFFFFF"/>
        <w:spacing w:before="300"/>
        <w:ind w:left="-220" w:right="-220"/>
        <w:rPr>
          <w:color w:val="333333"/>
          <w:sz w:val="21"/>
          <w:szCs w:val="21"/>
        </w:rPr>
      </w:pPr>
      <w:r>
        <w:rPr>
          <w:color w:val="333333"/>
          <w:sz w:val="21"/>
          <w:szCs w:val="21"/>
        </w:rPr>
        <w:t>Peter Murray OBE</w:t>
      </w:r>
      <w:r w:rsidR="005F7EB5">
        <w:rPr>
          <w:color w:val="333333"/>
          <w:sz w:val="21"/>
          <w:szCs w:val="21"/>
        </w:rPr>
        <w:t xml:space="preserve"> – founding Patron</w:t>
      </w:r>
    </w:p>
    <w:p w14:paraId="00000042" w14:textId="5948EE9E" w:rsidR="00745B86" w:rsidRDefault="00B67603">
      <w:pPr>
        <w:shd w:val="clear" w:color="auto" w:fill="FFFFFF"/>
        <w:spacing w:before="300"/>
        <w:ind w:left="-220" w:right="-220"/>
        <w:rPr>
          <w:color w:val="333333"/>
          <w:sz w:val="21"/>
          <w:szCs w:val="21"/>
        </w:rPr>
      </w:pPr>
      <w:r>
        <w:rPr>
          <w:color w:val="333333"/>
          <w:sz w:val="21"/>
          <w:szCs w:val="21"/>
        </w:rPr>
        <w:t>Steve West</w:t>
      </w:r>
      <w:r w:rsidR="005F7EB5">
        <w:rPr>
          <w:color w:val="333333"/>
          <w:sz w:val="21"/>
          <w:szCs w:val="21"/>
        </w:rPr>
        <w:t xml:space="preserve"> – Chair of the Resources Committee</w:t>
      </w:r>
    </w:p>
    <w:p w14:paraId="00000043" w14:textId="77777777" w:rsidR="00745B86" w:rsidRDefault="00B67603">
      <w:pPr>
        <w:shd w:val="clear" w:color="auto" w:fill="FFFFFF"/>
        <w:spacing w:before="300"/>
        <w:ind w:left="-220" w:right="-220"/>
        <w:rPr>
          <w:color w:val="333333"/>
          <w:sz w:val="21"/>
          <w:szCs w:val="21"/>
        </w:rPr>
      </w:pPr>
      <w:r>
        <w:rPr>
          <w:color w:val="333333"/>
          <w:sz w:val="21"/>
          <w:szCs w:val="21"/>
        </w:rPr>
        <w:t>Rebecca Wood</w:t>
      </w:r>
    </w:p>
    <w:p w14:paraId="6FAD30B6" w14:textId="027E2982" w:rsidR="00B61B2F" w:rsidRDefault="00B61B2F">
      <w:pPr>
        <w:shd w:val="clear" w:color="auto" w:fill="FFFFFF"/>
        <w:spacing w:before="300"/>
        <w:ind w:left="-220" w:right="-220"/>
        <w:rPr>
          <w:color w:val="333333"/>
          <w:sz w:val="21"/>
          <w:szCs w:val="21"/>
        </w:rPr>
      </w:pPr>
      <w:r>
        <w:rPr>
          <w:color w:val="333333"/>
          <w:sz w:val="21"/>
          <w:szCs w:val="21"/>
        </w:rPr>
        <w:t>Mark Heasman</w:t>
      </w:r>
    </w:p>
    <w:p w14:paraId="6675094E" w14:textId="1F9F1344" w:rsidR="005F7EB5" w:rsidRDefault="005F7EB5">
      <w:pPr>
        <w:shd w:val="clear" w:color="auto" w:fill="FFFFFF"/>
        <w:spacing w:before="300"/>
        <w:ind w:left="-220" w:right="-220"/>
        <w:rPr>
          <w:color w:val="333333"/>
          <w:sz w:val="21"/>
          <w:szCs w:val="21"/>
        </w:rPr>
      </w:pPr>
      <w:r>
        <w:rPr>
          <w:color w:val="333333"/>
          <w:sz w:val="21"/>
          <w:szCs w:val="21"/>
        </w:rPr>
        <w:t>Phillip Richards</w:t>
      </w:r>
    </w:p>
    <w:p w14:paraId="4EA181E9" w14:textId="60B08136" w:rsidR="005F7EB5" w:rsidRDefault="005F7EB5">
      <w:pPr>
        <w:shd w:val="clear" w:color="auto" w:fill="FFFFFF"/>
        <w:spacing w:before="300"/>
        <w:ind w:left="-220" w:right="-220"/>
        <w:rPr>
          <w:color w:val="333333"/>
          <w:sz w:val="21"/>
          <w:szCs w:val="21"/>
        </w:rPr>
      </w:pPr>
      <w:r>
        <w:rPr>
          <w:color w:val="333333"/>
          <w:sz w:val="21"/>
          <w:szCs w:val="21"/>
        </w:rPr>
        <w:t>Nicola Yarnall</w:t>
      </w:r>
    </w:p>
    <w:p w14:paraId="6B17080C" w14:textId="77777777" w:rsidR="00B61B2F" w:rsidRDefault="00B61B2F">
      <w:pPr>
        <w:shd w:val="clear" w:color="auto" w:fill="FFFFFF"/>
        <w:spacing w:before="300"/>
        <w:ind w:left="-220" w:right="-220"/>
        <w:rPr>
          <w:color w:val="333333"/>
          <w:sz w:val="21"/>
          <w:szCs w:val="21"/>
        </w:rPr>
      </w:pPr>
    </w:p>
    <w:p w14:paraId="00000044" w14:textId="77777777" w:rsidR="00745B86" w:rsidRDefault="00CB08B4">
      <w:pPr>
        <w:shd w:val="clear" w:color="auto" w:fill="FFFFFF"/>
        <w:spacing w:before="520" w:after="220"/>
        <w:rPr>
          <w:color w:val="333333"/>
          <w:sz w:val="21"/>
          <w:szCs w:val="21"/>
        </w:rPr>
      </w:pPr>
      <w:r>
        <w:lastRenderedPageBreak/>
        <w:pict w14:anchorId="70957825">
          <v:rect id="_x0000_i1030" style="width:0;height:1.5pt" o:hralign="center" o:hrstd="t" o:hr="t" fillcolor="#a0a0a0" stroked="f"/>
        </w:pict>
      </w:r>
    </w:p>
    <w:p w14:paraId="00000045"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14" w:name="_lz89nasr05fp" w:colFirst="0" w:colLast="0"/>
      <w:bookmarkEnd w:id="14"/>
      <w:r>
        <w:rPr>
          <w:color w:val="333333"/>
          <w:sz w:val="27"/>
          <w:szCs w:val="27"/>
        </w:rPr>
        <w:t>Terms of appointment</w:t>
      </w:r>
    </w:p>
    <w:p w14:paraId="00000046" w14:textId="36A36673" w:rsidR="00745B86" w:rsidRDefault="00B67603">
      <w:pPr>
        <w:shd w:val="clear" w:color="auto" w:fill="FFFFFF"/>
        <w:spacing w:before="300"/>
        <w:ind w:left="-220" w:right="-220"/>
        <w:rPr>
          <w:color w:val="333333"/>
          <w:sz w:val="21"/>
          <w:szCs w:val="21"/>
        </w:rPr>
      </w:pPr>
      <w:r>
        <w:rPr>
          <w:color w:val="333333"/>
          <w:sz w:val="21"/>
          <w:szCs w:val="21"/>
        </w:rPr>
        <w:t>The role is unremunerated, however reasonable pre-agreed travel expenses may be reimbursed. It is expected that the successful candidate will join the Board as a Trustee as well as becoming a member of the Resource</w:t>
      </w:r>
      <w:r w:rsidR="005F7EB5">
        <w:rPr>
          <w:color w:val="333333"/>
          <w:sz w:val="21"/>
          <w:szCs w:val="21"/>
        </w:rPr>
        <w:t>s</w:t>
      </w:r>
      <w:r>
        <w:rPr>
          <w:color w:val="333333"/>
          <w:sz w:val="21"/>
          <w:szCs w:val="21"/>
        </w:rPr>
        <w:t xml:space="preserve"> Committee</w:t>
      </w:r>
      <w:r w:rsidR="005F7EB5">
        <w:rPr>
          <w:color w:val="333333"/>
          <w:sz w:val="21"/>
          <w:szCs w:val="21"/>
        </w:rPr>
        <w:t xml:space="preserve"> and one other</w:t>
      </w:r>
      <w:r>
        <w:rPr>
          <w:color w:val="333333"/>
          <w:sz w:val="21"/>
          <w:szCs w:val="21"/>
        </w:rPr>
        <w:t xml:space="preserve">. </w:t>
      </w:r>
      <w:r w:rsidR="005F7EB5">
        <w:rPr>
          <w:color w:val="333333"/>
          <w:sz w:val="21"/>
          <w:szCs w:val="21"/>
        </w:rPr>
        <w:t xml:space="preserve">The quarterly board meetings and annual away-day are held in person, in Ipswich, and Committee Meetings are held remotely over MS Teams. </w:t>
      </w:r>
      <w:r w:rsidR="000154BB">
        <w:rPr>
          <w:color w:val="333333"/>
          <w:sz w:val="21"/>
          <w:szCs w:val="21"/>
        </w:rPr>
        <w:t xml:space="preserve">Trustees are asked to commit to a minimum term </w:t>
      </w:r>
      <w:r w:rsidR="000154BB" w:rsidRPr="00CB08B4">
        <w:rPr>
          <w:color w:val="333333"/>
          <w:sz w:val="21"/>
          <w:szCs w:val="21"/>
        </w:rPr>
        <w:t xml:space="preserve">of </w:t>
      </w:r>
      <w:r w:rsidRPr="00CB08B4">
        <w:rPr>
          <w:color w:val="333333"/>
          <w:sz w:val="21"/>
          <w:szCs w:val="21"/>
        </w:rPr>
        <w:t xml:space="preserve">three years </w:t>
      </w:r>
      <w:r w:rsidR="000154BB" w:rsidRPr="00CB08B4">
        <w:rPr>
          <w:color w:val="333333"/>
          <w:sz w:val="21"/>
          <w:szCs w:val="21"/>
        </w:rPr>
        <w:t>,</w:t>
      </w:r>
      <w:r w:rsidR="000154BB">
        <w:rPr>
          <w:color w:val="333333"/>
          <w:sz w:val="21"/>
          <w:szCs w:val="21"/>
        </w:rPr>
        <w:t xml:space="preserve"> with the maximum period being nine years.</w:t>
      </w:r>
    </w:p>
    <w:p w14:paraId="00000047" w14:textId="77777777" w:rsidR="00745B86" w:rsidRDefault="00CB08B4">
      <w:pPr>
        <w:shd w:val="clear" w:color="auto" w:fill="FFFFFF"/>
        <w:spacing w:before="520" w:after="220"/>
        <w:rPr>
          <w:color w:val="333333"/>
          <w:sz w:val="21"/>
          <w:szCs w:val="21"/>
        </w:rPr>
      </w:pPr>
      <w:r>
        <w:pict w14:anchorId="7D382C84">
          <v:rect id="_x0000_i1031" style="width:0;height:1.5pt" o:hralign="center" o:hrstd="t" o:hr="t" fillcolor="#a0a0a0" stroked="f"/>
        </w:pict>
      </w:r>
    </w:p>
    <w:p w14:paraId="00000048"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15" w:name="_k4axtud615sf" w:colFirst="0" w:colLast="0"/>
      <w:bookmarkEnd w:id="15"/>
      <w:r>
        <w:rPr>
          <w:color w:val="333333"/>
          <w:sz w:val="27"/>
          <w:szCs w:val="27"/>
        </w:rPr>
        <w:t>Diversity</w:t>
      </w:r>
    </w:p>
    <w:p w14:paraId="00000049" w14:textId="7D54DB7B" w:rsidR="00745B86" w:rsidRDefault="00B67603">
      <w:pPr>
        <w:shd w:val="clear" w:color="auto" w:fill="FFFFFF"/>
        <w:spacing w:before="300"/>
        <w:ind w:left="-220" w:right="-220"/>
        <w:rPr>
          <w:color w:val="333333"/>
          <w:sz w:val="21"/>
          <w:szCs w:val="21"/>
        </w:rPr>
      </w:pPr>
      <w:r>
        <w:rPr>
          <w:color w:val="333333"/>
          <w:sz w:val="21"/>
          <w:szCs w:val="21"/>
        </w:rPr>
        <w:t xml:space="preserve">Ormiston Families welcomes applications from everyone regardless of age, gender, ethnicity, sexual orientation, faith or disability. All appointments will be made on merit, following a fair and transparent process. In line with the Equality Act 2010, however, the organisation may employ positive action where candidates from underrepresented groups </w:t>
      </w:r>
      <w:r w:rsidR="000154BB">
        <w:rPr>
          <w:color w:val="333333"/>
          <w:sz w:val="21"/>
          <w:szCs w:val="21"/>
        </w:rPr>
        <w:t xml:space="preserve">or with relevant lived experience </w:t>
      </w:r>
      <w:r>
        <w:rPr>
          <w:color w:val="333333"/>
          <w:sz w:val="21"/>
          <w:szCs w:val="21"/>
        </w:rPr>
        <w:t>can demonstrate their ability to perform the role equally well.</w:t>
      </w:r>
    </w:p>
    <w:p w14:paraId="0000004A" w14:textId="77777777" w:rsidR="00745B86" w:rsidRDefault="00CB08B4">
      <w:pPr>
        <w:shd w:val="clear" w:color="auto" w:fill="FFFFFF"/>
        <w:spacing w:before="520" w:after="220"/>
        <w:rPr>
          <w:color w:val="333333"/>
          <w:sz w:val="21"/>
          <w:szCs w:val="21"/>
        </w:rPr>
      </w:pPr>
      <w:r>
        <w:pict w14:anchorId="76A5DF2C">
          <v:rect id="_x0000_i1032" style="width:0;height:1.5pt" o:hralign="center" o:hrstd="t" o:hr="t" fillcolor="#a0a0a0" stroked="f"/>
        </w:pict>
      </w:r>
    </w:p>
    <w:p w14:paraId="0000004B" w14:textId="77777777" w:rsidR="00745B86" w:rsidRDefault="00B67603">
      <w:pPr>
        <w:pStyle w:val="Heading3"/>
        <w:keepNext w:val="0"/>
        <w:keepLines w:val="0"/>
        <w:shd w:val="clear" w:color="auto" w:fill="FFFFFF"/>
        <w:spacing w:before="300" w:after="220" w:line="264" w:lineRule="auto"/>
        <w:ind w:left="-220" w:right="-220"/>
        <w:rPr>
          <w:color w:val="333333"/>
          <w:sz w:val="27"/>
          <w:szCs w:val="27"/>
        </w:rPr>
      </w:pPr>
      <w:bookmarkStart w:id="16" w:name="_7c4wc4ioe0j" w:colFirst="0" w:colLast="0"/>
      <w:bookmarkEnd w:id="16"/>
      <w:r>
        <w:rPr>
          <w:color w:val="333333"/>
          <w:sz w:val="27"/>
          <w:szCs w:val="27"/>
        </w:rPr>
        <w:t>Process</w:t>
      </w:r>
    </w:p>
    <w:p w14:paraId="13FC0B4E" w14:textId="4315CA41" w:rsidR="005F7EB5" w:rsidRDefault="005F7EB5">
      <w:pPr>
        <w:shd w:val="clear" w:color="auto" w:fill="FFFFFF"/>
        <w:spacing w:before="300" w:after="160"/>
        <w:ind w:left="-220" w:right="-220"/>
        <w:rPr>
          <w:b/>
          <w:color w:val="333333"/>
          <w:sz w:val="21"/>
          <w:szCs w:val="21"/>
        </w:rPr>
      </w:pPr>
      <w:r>
        <w:rPr>
          <w:b/>
          <w:color w:val="333333"/>
          <w:sz w:val="21"/>
          <w:szCs w:val="21"/>
        </w:rPr>
        <w:t>Please email your CV and a supporting statement to Karen Moore, Director of People and Organisational Development.</w:t>
      </w:r>
    </w:p>
    <w:p w14:paraId="00BF56F5" w14:textId="6EB6B21C" w:rsidR="005F7EB5" w:rsidRDefault="00CB08B4">
      <w:pPr>
        <w:shd w:val="clear" w:color="auto" w:fill="FFFFFF"/>
        <w:spacing w:before="300" w:after="160"/>
        <w:ind w:left="-220" w:right="-220"/>
        <w:rPr>
          <w:b/>
          <w:color w:val="333333"/>
          <w:sz w:val="21"/>
          <w:szCs w:val="21"/>
        </w:rPr>
      </w:pPr>
      <w:hyperlink r:id="rId7" w:history="1">
        <w:r w:rsidR="005F7EB5" w:rsidRPr="00133A55">
          <w:rPr>
            <w:rStyle w:val="Hyperlink"/>
            <w:b/>
            <w:sz w:val="21"/>
            <w:szCs w:val="21"/>
          </w:rPr>
          <w:t>karen.moore@ormistonfamilies.org.uk</w:t>
        </w:r>
      </w:hyperlink>
    </w:p>
    <w:p w14:paraId="2F7435AB" w14:textId="0E78B9B2" w:rsidR="005F7EB5" w:rsidRDefault="005F7EB5">
      <w:pPr>
        <w:shd w:val="clear" w:color="auto" w:fill="FFFFFF"/>
        <w:spacing w:before="300" w:after="160"/>
        <w:ind w:left="-220" w:right="-220"/>
        <w:rPr>
          <w:b/>
          <w:color w:val="333333"/>
          <w:sz w:val="21"/>
          <w:szCs w:val="21"/>
        </w:rPr>
      </w:pPr>
      <w:r>
        <w:rPr>
          <w:b/>
          <w:color w:val="333333"/>
          <w:sz w:val="21"/>
          <w:szCs w:val="21"/>
        </w:rPr>
        <w:t xml:space="preserve">If you would like an informal discussion about the role prior to applying, please </w:t>
      </w:r>
      <w:r w:rsidR="006940DB">
        <w:rPr>
          <w:b/>
          <w:color w:val="333333"/>
          <w:sz w:val="21"/>
          <w:szCs w:val="21"/>
        </w:rPr>
        <w:t>contact Lucy Cobbold, Executive Assistant and Business Support Manager, and she will arrange this with Allan Myatt, Chief Executive.</w:t>
      </w:r>
    </w:p>
    <w:p w14:paraId="06BCE693" w14:textId="7CA4C5A0" w:rsidR="006940DB" w:rsidRDefault="00141732">
      <w:pPr>
        <w:shd w:val="clear" w:color="auto" w:fill="FFFFFF"/>
        <w:spacing w:before="300" w:after="160"/>
        <w:ind w:left="-220" w:right="-220"/>
        <w:rPr>
          <w:b/>
          <w:color w:val="333333"/>
          <w:sz w:val="21"/>
          <w:szCs w:val="21"/>
        </w:rPr>
      </w:pPr>
      <w:hyperlink r:id="rId8" w:history="1">
        <w:r w:rsidRPr="001E00DF">
          <w:rPr>
            <w:rStyle w:val="Hyperlink"/>
            <w:b/>
            <w:sz w:val="21"/>
            <w:szCs w:val="21"/>
          </w:rPr>
          <w:t>Lucinda.cobbold@ormistonfamilies.org.uk</w:t>
        </w:r>
      </w:hyperlink>
      <w:r>
        <w:rPr>
          <w:b/>
          <w:color w:val="333333"/>
          <w:sz w:val="21"/>
          <w:szCs w:val="21"/>
        </w:rPr>
        <w:t xml:space="preserve"> </w:t>
      </w:r>
    </w:p>
    <w:p w14:paraId="675F5A0D" w14:textId="5FEC665B" w:rsidR="005F7EB5" w:rsidRDefault="005F7EB5">
      <w:pPr>
        <w:shd w:val="clear" w:color="auto" w:fill="FFFFFF"/>
        <w:spacing w:before="300" w:after="160"/>
        <w:ind w:left="-220" w:right="-220"/>
        <w:rPr>
          <w:b/>
          <w:color w:val="333333"/>
          <w:sz w:val="21"/>
          <w:szCs w:val="21"/>
        </w:rPr>
      </w:pPr>
      <w:r w:rsidRPr="00CB08B4">
        <w:rPr>
          <w:b/>
          <w:color w:val="333333"/>
          <w:sz w:val="21"/>
          <w:szCs w:val="21"/>
        </w:rPr>
        <w:t>Closing Date:</w:t>
      </w:r>
      <w:r w:rsidR="00CB08B4">
        <w:rPr>
          <w:b/>
          <w:color w:val="333333"/>
          <w:sz w:val="21"/>
          <w:szCs w:val="21"/>
        </w:rPr>
        <w:t xml:space="preserve"> </w:t>
      </w:r>
      <w:r w:rsidR="00CB08B4" w:rsidRPr="00CB08B4">
        <w:rPr>
          <w:b/>
          <w:color w:val="FF0000"/>
          <w:sz w:val="21"/>
          <w:szCs w:val="21"/>
        </w:rPr>
        <w:t>9</w:t>
      </w:r>
      <w:r w:rsidR="00CB08B4">
        <w:rPr>
          <w:b/>
          <w:color w:val="FF0000"/>
          <w:sz w:val="21"/>
          <w:szCs w:val="21"/>
        </w:rPr>
        <w:t xml:space="preserve"> </w:t>
      </w:r>
      <w:r w:rsidR="00CB08B4" w:rsidRPr="00CB08B4">
        <w:rPr>
          <w:b/>
          <w:color w:val="FF0000"/>
          <w:sz w:val="21"/>
          <w:szCs w:val="21"/>
        </w:rPr>
        <w:t>a</w:t>
      </w:r>
      <w:r w:rsidR="00CB08B4">
        <w:rPr>
          <w:b/>
          <w:color w:val="FF0000"/>
          <w:sz w:val="21"/>
          <w:szCs w:val="21"/>
        </w:rPr>
        <w:t>.</w:t>
      </w:r>
      <w:r w:rsidR="00CB08B4" w:rsidRPr="00CB08B4">
        <w:rPr>
          <w:b/>
          <w:color w:val="FF0000"/>
          <w:sz w:val="21"/>
          <w:szCs w:val="21"/>
        </w:rPr>
        <w:t>m</w:t>
      </w:r>
      <w:r w:rsidR="00CB08B4">
        <w:rPr>
          <w:b/>
          <w:color w:val="FF0000"/>
          <w:sz w:val="21"/>
          <w:szCs w:val="21"/>
        </w:rPr>
        <w:t>.</w:t>
      </w:r>
      <w:r w:rsidR="00CB08B4" w:rsidRPr="00CB08B4">
        <w:rPr>
          <w:b/>
          <w:color w:val="FF0000"/>
          <w:sz w:val="21"/>
          <w:szCs w:val="21"/>
        </w:rPr>
        <w:t xml:space="preserve"> on Monday 14</w:t>
      </w:r>
      <w:r w:rsidR="00CB08B4" w:rsidRPr="00CB08B4">
        <w:rPr>
          <w:b/>
          <w:color w:val="FF0000"/>
          <w:sz w:val="21"/>
          <w:szCs w:val="21"/>
          <w:vertAlign w:val="superscript"/>
        </w:rPr>
        <w:t>th</w:t>
      </w:r>
      <w:r w:rsidR="00CB08B4" w:rsidRPr="00CB08B4">
        <w:rPr>
          <w:b/>
          <w:color w:val="FF0000"/>
          <w:sz w:val="21"/>
          <w:szCs w:val="21"/>
        </w:rPr>
        <w:t xml:space="preserve"> October 2024</w:t>
      </w:r>
    </w:p>
    <w:sectPr w:rsidR="005F7E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015B"/>
    <w:multiLevelType w:val="multilevel"/>
    <w:tmpl w:val="5C4653D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455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86"/>
    <w:rsid w:val="000154BB"/>
    <w:rsid w:val="000B2A68"/>
    <w:rsid w:val="00141732"/>
    <w:rsid w:val="00230249"/>
    <w:rsid w:val="0031722F"/>
    <w:rsid w:val="005A63E4"/>
    <w:rsid w:val="005F7EB5"/>
    <w:rsid w:val="006940DB"/>
    <w:rsid w:val="00745B86"/>
    <w:rsid w:val="00953D4C"/>
    <w:rsid w:val="00990F3C"/>
    <w:rsid w:val="00A01B38"/>
    <w:rsid w:val="00B61B2F"/>
    <w:rsid w:val="00B67603"/>
    <w:rsid w:val="00C5625F"/>
    <w:rsid w:val="00CB08B4"/>
    <w:rsid w:val="00CE7AC5"/>
    <w:rsid w:val="00EB12A5"/>
    <w:rsid w:val="00EE24CD"/>
    <w:rsid w:val="00F57A56"/>
    <w:rsid w:val="00FA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36467B8"/>
  <w15:docId w15:val="{CA2DDBC4-7C17-45EF-A84A-605A555F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B12A5"/>
    <w:pPr>
      <w:spacing w:line="240" w:lineRule="auto"/>
    </w:pPr>
  </w:style>
  <w:style w:type="character" w:styleId="CommentReference">
    <w:name w:val="annotation reference"/>
    <w:basedOn w:val="DefaultParagraphFont"/>
    <w:uiPriority w:val="99"/>
    <w:semiHidden/>
    <w:unhideWhenUsed/>
    <w:rsid w:val="0031722F"/>
    <w:rPr>
      <w:sz w:val="16"/>
      <w:szCs w:val="16"/>
    </w:rPr>
  </w:style>
  <w:style w:type="paragraph" w:styleId="CommentText">
    <w:name w:val="annotation text"/>
    <w:basedOn w:val="Normal"/>
    <w:link w:val="CommentTextChar"/>
    <w:uiPriority w:val="99"/>
    <w:unhideWhenUsed/>
    <w:rsid w:val="0031722F"/>
    <w:pPr>
      <w:spacing w:line="240" w:lineRule="auto"/>
    </w:pPr>
    <w:rPr>
      <w:sz w:val="20"/>
      <w:szCs w:val="20"/>
    </w:rPr>
  </w:style>
  <w:style w:type="character" w:customStyle="1" w:styleId="CommentTextChar">
    <w:name w:val="Comment Text Char"/>
    <w:basedOn w:val="DefaultParagraphFont"/>
    <w:link w:val="CommentText"/>
    <w:uiPriority w:val="99"/>
    <w:rsid w:val="0031722F"/>
    <w:rPr>
      <w:sz w:val="20"/>
      <w:szCs w:val="20"/>
    </w:rPr>
  </w:style>
  <w:style w:type="paragraph" w:styleId="CommentSubject">
    <w:name w:val="annotation subject"/>
    <w:basedOn w:val="CommentText"/>
    <w:next w:val="CommentText"/>
    <w:link w:val="CommentSubjectChar"/>
    <w:uiPriority w:val="99"/>
    <w:semiHidden/>
    <w:unhideWhenUsed/>
    <w:rsid w:val="0031722F"/>
    <w:rPr>
      <w:b/>
      <w:bCs/>
    </w:rPr>
  </w:style>
  <w:style w:type="character" w:customStyle="1" w:styleId="CommentSubjectChar">
    <w:name w:val="Comment Subject Char"/>
    <w:basedOn w:val="CommentTextChar"/>
    <w:link w:val="CommentSubject"/>
    <w:uiPriority w:val="99"/>
    <w:semiHidden/>
    <w:rsid w:val="0031722F"/>
    <w:rPr>
      <w:b/>
      <w:bCs/>
      <w:sz w:val="20"/>
      <w:szCs w:val="20"/>
    </w:rPr>
  </w:style>
  <w:style w:type="character" w:styleId="Hyperlink">
    <w:name w:val="Hyperlink"/>
    <w:basedOn w:val="DefaultParagraphFont"/>
    <w:uiPriority w:val="99"/>
    <w:unhideWhenUsed/>
    <w:rsid w:val="005F7EB5"/>
    <w:rPr>
      <w:color w:val="0000FF" w:themeColor="hyperlink"/>
      <w:u w:val="single"/>
    </w:rPr>
  </w:style>
  <w:style w:type="character" w:styleId="UnresolvedMention">
    <w:name w:val="Unresolved Mention"/>
    <w:basedOn w:val="DefaultParagraphFont"/>
    <w:uiPriority w:val="99"/>
    <w:semiHidden/>
    <w:unhideWhenUsed/>
    <w:rsid w:val="005F7EB5"/>
    <w:rPr>
      <w:color w:val="605E5C"/>
      <w:shd w:val="clear" w:color="auto" w:fill="E1DFDD"/>
    </w:rPr>
  </w:style>
  <w:style w:type="paragraph" w:styleId="ListParagraph">
    <w:name w:val="List Paragraph"/>
    <w:basedOn w:val="Normal"/>
    <w:uiPriority w:val="34"/>
    <w:qFormat/>
    <w:rsid w:val="0001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ucinda.cobbold@ormistonfamilies.org.uk" TargetMode="External"/><Relationship Id="rId3" Type="http://schemas.openxmlformats.org/officeDocument/2006/relationships/settings" Target="settings.xml"/><Relationship Id="rId7" Type="http://schemas.openxmlformats.org/officeDocument/2006/relationships/hyperlink" Target="mailto:karen.moore@ormistonfamili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miston.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980</Words>
  <Characters>5590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Moore</dc:creator>
  <cp:lastModifiedBy>Karen Moore</cp:lastModifiedBy>
  <cp:revision>2</cp:revision>
  <dcterms:created xsi:type="dcterms:W3CDTF">2024-09-30T10:33:00Z</dcterms:created>
  <dcterms:modified xsi:type="dcterms:W3CDTF">2024-09-30T10:33:00Z</dcterms:modified>
</cp:coreProperties>
</file>