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3593A65" w:rsidR="00090DD1" w:rsidRDefault="00203B8B" w:rsidP="00090DD1">
          <w:pPr>
            <w:spacing w:line="288" w:lineRule="auto"/>
            <w:rPr>
              <w:rFonts w:ascii="Arial" w:hAnsi="Arial" w:cs="Arial"/>
              <w:b/>
              <w:bCs/>
              <w:color w:val="00A685"/>
            </w:rPr>
          </w:pPr>
        </w:p>
      </w:sdtContent>
    </w:sdt>
    <w:p w14:paraId="2F49ADD8" w14:textId="6121F295" w:rsidR="00090DD1" w:rsidRPr="00090DD1" w:rsidRDefault="004507A7"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0EECDD4">
                <wp:simplePos x="0" y="0"/>
                <wp:positionH relativeFrom="column">
                  <wp:posOffset>-207010</wp:posOffset>
                </wp:positionH>
                <wp:positionV relativeFrom="paragraph">
                  <wp:posOffset>6570345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509A2F59" w:rsidR="003F5CAF" w:rsidRPr="004507A7" w:rsidRDefault="00C11033" w:rsidP="003F5CAF">
                            <w:pPr>
                              <w:pStyle w:val="OrmistonMainHeader"/>
                              <w:rPr>
                                <w:b/>
                                <w:bCs/>
                                <w:color w:val="FFFFFF" w:themeColor="background1"/>
                                <w:sz w:val="96"/>
                                <w:szCs w:val="96"/>
                              </w:rPr>
                            </w:pPr>
                            <w:r w:rsidRPr="004507A7">
                              <w:rPr>
                                <w:b/>
                                <w:bCs/>
                                <w:color w:val="FFFFFF" w:themeColor="background1"/>
                                <w:sz w:val="96"/>
                                <w:szCs w:val="96"/>
                              </w:rPr>
                              <w:t>Counsellor</w:t>
                            </w:r>
                          </w:p>
                          <w:p w14:paraId="79C467E7" w14:textId="684233F6" w:rsidR="003F5CAF" w:rsidRPr="004507A7" w:rsidRDefault="003E2217" w:rsidP="003F5CAF">
                            <w:pPr>
                              <w:pStyle w:val="OrmistonMainHeader"/>
                              <w:rPr>
                                <w:b/>
                                <w:bCs/>
                                <w:color w:val="00A685"/>
                                <w:sz w:val="56"/>
                                <w:szCs w:val="56"/>
                              </w:rPr>
                            </w:pPr>
                            <w:proofErr w:type="spellStart"/>
                            <w:r w:rsidRPr="004507A7">
                              <w:rPr>
                                <w:b/>
                                <w:bCs/>
                                <w:color w:val="00A685"/>
                                <w:sz w:val="56"/>
                                <w:szCs w:val="56"/>
                              </w:rPr>
                              <w:t>YOUnited</w:t>
                            </w:r>
                            <w:proofErr w:type="spellEnd"/>
                            <w:r w:rsidR="00305195">
                              <w:rPr>
                                <w:b/>
                                <w:bCs/>
                                <w:color w:val="00A685"/>
                                <w:sz w:val="56"/>
                                <w:szCs w:val="56"/>
                              </w:rPr>
                              <w:t xml:space="preserve"> </w:t>
                            </w:r>
                            <w:r w:rsidR="00305195" w:rsidRPr="00305195">
                              <w:rPr>
                                <w:b/>
                                <w:bCs/>
                                <w:color w:val="00A685"/>
                                <w:sz w:val="56"/>
                                <w:szCs w:val="56"/>
                              </w:rPr>
                              <w:t>Children &amp; Young People’s Mental Health Service</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3pt;margin-top:517.3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" filled="f" stroked="f" strokeweight=".5pt">
                <v:textbox>
                  <w:txbxContent>
                    <w:p w14:paraId="0A9E663A" w14:textId="509A2F59" w:rsidR="003F5CAF" w:rsidRPr="004507A7" w:rsidRDefault="00C11033" w:rsidP="003F5CAF">
                      <w:pPr>
                        <w:pStyle w:val="OrmistonMainHeader"/>
                        <w:rPr>
                          <w:b/>
                          <w:bCs/>
                          <w:color w:val="FFFFFF" w:themeColor="background1"/>
                          <w:sz w:val="96"/>
                          <w:szCs w:val="96"/>
                        </w:rPr>
                      </w:pPr>
                      <w:r w:rsidRPr="004507A7">
                        <w:rPr>
                          <w:b/>
                          <w:bCs/>
                          <w:color w:val="FFFFFF" w:themeColor="background1"/>
                          <w:sz w:val="96"/>
                          <w:szCs w:val="96"/>
                        </w:rPr>
                        <w:t>Counsellor</w:t>
                      </w:r>
                    </w:p>
                    <w:p w14:paraId="79C467E7" w14:textId="684233F6" w:rsidR="003F5CAF" w:rsidRPr="004507A7" w:rsidRDefault="003E2217" w:rsidP="003F5CAF">
                      <w:pPr>
                        <w:pStyle w:val="OrmistonMainHeader"/>
                        <w:rPr>
                          <w:b/>
                          <w:bCs/>
                          <w:color w:val="00A685"/>
                          <w:sz w:val="56"/>
                          <w:szCs w:val="56"/>
                        </w:rPr>
                      </w:pPr>
                      <w:proofErr w:type="spellStart"/>
                      <w:r w:rsidRPr="004507A7">
                        <w:rPr>
                          <w:b/>
                          <w:bCs/>
                          <w:color w:val="00A685"/>
                          <w:sz w:val="56"/>
                          <w:szCs w:val="56"/>
                        </w:rPr>
                        <w:t>YOUnited</w:t>
                      </w:r>
                      <w:proofErr w:type="spellEnd"/>
                      <w:r w:rsidR="00305195">
                        <w:rPr>
                          <w:b/>
                          <w:bCs/>
                          <w:color w:val="00A685"/>
                          <w:sz w:val="56"/>
                          <w:szCs w:val="56"/>
                        </w:rPr>
                        <w:t xml:space="preserve"> </w:t>
                      </w:r>
                      <w:r w:rsidR="00305195" w:rsidRPr="00305195">
                        <w:rPr>
                          <w:b/>
                          <w:bCs/>
                          <w:color w:val="00A685"/>
                          <w:sz w:val="56"/>
                          <w:szCs w:val="56"/>
                        </w:rPr>
                        <w:t>Children &amp; Young People’s Mental Health Service</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6A15971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3E2217">
        <w:rPr>
          <w:rFonts w:ascii="Arial" w:eastAsia="Times New Roman" w:hAnsi="Arial" w:cs="Arial"/>
          <w:color w:val="000000"/>
          <w:lang w:eastAsia="en-GB"/>
        </w:rPr>
        <w:t>Counsellor</w:t>
      </w:r>
      <w:r w:rsidR="00B77BCF">
        <w:rPr>
          <w:rFonts w:ascii="Arial" w:eastAsia="Times New Roman" w:hAnsi="Arial" w:cs="Arial"/>
          <w:color w:val="000000"/>
          <w:lang w:eastAsia="en-GB"/>
        </w:rPr>
        <w:t xml:space="preserve"> in our</w:t>
      </w:r>
      <w:r w:rsidR="003E2217">
        <w:rPr>
          <w:rFonts w:ascii="Arial" w:eastAsia="Times New Roman" w:hAnsi="Arial" w:cs="Arial"/>
          <w:color w:val="000000"/>
          <w:lang w:eastAsia="en-GB"/>
        </w:rPr>
        <w:t xml:space="preserve"> YOUnited</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393D00D" w14:textId="77777777" w:rsidR="004507A7" w:rsidRPr="00FD24CA" w:rsidRDefault="004507A7" w:rsidP="004507A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48A14376" w14:textId="77777777" w:rsidR="004507A7" w:rsidRPr="00FD24CA" w:rsidRDefault="004507A7" w:rsidP="004507A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6DA5DD4E" w14:textId="77777777" w:rsidR="004507A7" w:rsidRPr="00FD24CA" w:rsidRDefault="004507A7" w:rsidP="004507A7">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0BF4842E"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E9FD604"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w:t>
      </w:r>
      <w:r w:rsidR="003E2217">
        <w:rPr>
          <w:b/>
          <w:bCs/>
          <w:color w:val="00A878"/>
          <w:sz w:val="48"/>
          <w:szCs w:val="48"/>
        </w:rPr>
        <w:t>YOUnited</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23FBD54B" w14:textId="3948CA0B" w:rsidR="003E2217" w:rsidRPr="003E2217" w:rsidRDefault="003E2217" w:rsidP="003E2217">
      <w:pPr>
        <w:pStyle w:val="Default"/>
        <w:rPr>
          <w:rFonts w:ascii="Arial" w:eastAsia="Calibri" w:hAnsi="Arial" w:cs="Arial"/>
          <w:color w:val="2A3B4C"/>
          <w:lang w:eastAsia="en-GB"/>
        </w:rPr>
      </w:pPr>
      <w:r w:rsidRPr="003E2217">
        <w:rPr>
          <w:rFonts w:ascii="Arial" w:eastAsia="Calibri" w:hAnsi="Arial" w:cs="Arial"/>
          <w:color w:val="2A3B4C"/>
          <w:lang w:eastAsia="en-GB"/>
        </w:rPr>
        <w:t>A new partnership has been set up to transform and bring together mental and emotional health services for children and young people in Cambridgeshire and Peterborough. Centre 33 and Ormiston Families are joining their expertise in therapeutic support with Cambridge and Peterborough NHS Foundation Trust and Cambridgeshire Community Services NHS Trust. The partnership is committed to using the THRIVE framework of Getting Advice, Getting Help, Getting More Help and Risk Support.</w:t>
      </w:r>
    </w:p>
    <w:p w14:paraId="6392B2F8" w14:textId="0F325AB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0CB0618A" w14:textId="23E4F508" w:rsidR="00DC1B82" w:rsidRPr="003E2217" w:rsidRDefault="003E2217" w:rsidP="003E2217">
      <w:pPr>
        <w:rPr>
          <w:rFonts w:ascii="Arial" w:eastAsia="Calibri" w:hAnsi="Arial" w:cs="Arial"/>
          <w:color w:val="2A3B4C"/>
          <w:lang w:val="en-US" w:eastAsia="en-GB"/>
        </w:rPr>
      </w:pPr>
      <w:r w:rsidRPr="003E2217">
        <w:rPr>
          <w:rFonts w:ascii="Arial" w:eastAsia="Calibri" w:hAnsi="Arial" w:cs="Arial"/>
          <w:color w:val="2A3B4C"/>
          <w:lang w:val="en-US" w:eastAsia="en-GB"/>
        </w:rPr>
        <w:t xml:space="preserve">To provide assessment and short-term therapeutic interventions to children aged 5-12 years old with mild-moderate mental health issues. </w:t>
      </w:r>
    </w:p>
    <w:p w14:paraId="3DCE5109" w14:textId="77777777" w:rsidR="00DC1B82" w:rsidRPr="00DC1B82" w:rsidRDefault="00DC1B82" w:rsidP="00DC1B82">
      <w:pPr>
        <w:pStyle w:val="OrmistonSubHeader"/>
        <w:spacing w:line="288" w:lineRule="auto"/>
        <w:rPr>
          <w:b/>
          <w:bCs/>
          <w:color w:val="00A878"/>
          <w:sz w:val="24"/>
          <w:szCs w:val="24"/>
        </w:rPr>
      </w:pPr>
    </w:p>
    <w:p w14:paraId="1DB1541C" w14:textId="6BBFF2B1"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43135F3D" w14:textId="51E4FB8B" w:rsidR="005344BF" w:rsidRDefault="003E2217" w:rsidP="005344BF">
      <w:pPr>
        <w:spacing w:line="288" w:lineRule="auto"/>
        <w:rPr>
          <w:rFonts w:ascii="Arial" w:eastAsia="Calibri" w:hAnsi="Arial" w:cs="Arial"/>
          <w:color w:val="2A3B4C"/>
          <w:lang w:val="en-US" w:eastAsia="en-GB"/>
        </w:rPr>
      </w:pPr>
      <w:r w:rsidRPr="003E2217">
        <w:rPr>
          <w:rFonts w:ascii="Arial" w:eastAsia="Calibri" w:hAnsi="Arial" w:cs="Arial"/>
          <w:color w:val="2A3B4C"/>
          <w:lang w:val="en-US" w:eastAsia="en-GB"/>
        </w:rPr>
        <w:t>You will have a minimum of 2 years’ experience in a clinical role and an understanding of children, young people and/or their families.</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283215F0"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  /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AD7E56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305195" w:rsidRPr="00F374BF">
          <w:rPr>
            <w:rStyle w:val="Hyperlink"/>
            <w:rFonts w:ascii="Arial" w:hAnsi="Arial" w:cs="Arial"/>
          </w:rPr>
          <w:t>ted.welsh@ormistonfamilies.org.uk</w:t>
        </w:r>
      </w:hyperlink>
      <w:r w:rsidR="00305195">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33746413"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3E2217">
        <w:rPr>
          <w:rFonts w:ascii="Arial Bold" w:eastAsiaTheme="minorEastAsia" w:hAnsi="Arial Bold" w:cs="Arial Bold"/>
          <w:b/>
          <w:color w:val="2B4250"/>
          <w:sz w:val="32"/>
          <w:szCs w:val="32"/>
        </w:rPr>
        <w:t>Counsellor</w:t>
      </w:r>
      <w:r w:rsidR="00203B8B">
        <w:rPr>
          <w:rFonts w:ascii="Arial Bold" w:eastAsiaTheme="minorEastAsia" w:hAnsi="Arial Bold" w:cs="Arial Bold"/>
          <w:b/>
          <w:color w:val="2B4250"/>
          <w:sz w:val="32"/>
          <w:szCs w:val="32"/>
        </w:rPr>
        <w:t xml:space="preserve"> X2</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35E473A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The pos</w:t>
      </w:r>
      <w:r w:rsidR="00203B8B">
        <w:rPr>
          <w:rFonts w:ascii="Arial" w:eastAsiaTheme="minorEastAsia" w:hAnsi="Arial" w:cs="Arial"/>
          <w:color w:val="2A3B4C"/>
          <w:sz w:val="24"/>
          <w:szCs w:val="24"/>
        </w:rPr>
        <w:t>itions</w:t>
      </w:r>
      <w:r w:rsidRPr="00F277D4">
        <w:rPr>
          <w:rFonts w:ascii="Arial" w:eastAsiaTheme="minorEastAsia" w:hAnsi="Arial" w:cs="Arial"/>
          <w:color w:val="2A3B4C"/>
          <w:sz w:val="24"/>
          <w:szCs w:val="24"/>
        </w:rPr>
        <w:t xml:space="preserve"> advertised </w:t>
      </w:r>
      <w:r w:rsidR="00203B8B">
        <w:rPr>
          <w:rFonts w:ascii="Arial" w:eastAsiaTheme="minorEastAsia" w:hAnsi="Arial" w:cs="Arial"/>
          <w:color w:val="2A3B4C"/>
          <w:sz w:val="24"/>
          <w:szCs w:val="24"/>
        </w:rPr>
        <w:t>are</w:t>
      </w:r>
      <w:r w:rsidRPr="00F277D4">
        <w:rPr>
          <w:rFonts w:ascii="Arial" w:eastAsiaTheme="minorEastAsia" w:hAnsi="Arial" w:cs="Arial"/>
          <w:color w:val="2A3B4C"/>
          <w:sz w:val="24"/>
          <w:szCs w:val="24"/>
        </w:rPr>
        <w:t xml:space="preserve"> permanent and</w:t>
      </w:r>
      <w:r w:rsidR="003E2217">
        <w:rPr>
          <w:rFonts w:ascii="Arial" w:eastAsiaTheme="minorEastAsia" w:hAnsi="Arial" w:cs="Arial"/>
          <w:color w:val="2A3B4C"/>
          <w:sz w:val="24"/>
          <w:szCs w:val="24"/>
        </w:rPr>
        <w:t xml:space="preserve"> </w:t>
      </w:r>
      <w:r w:rsidRPr="00F277D4">
        <w:rPr>
          <w:rFonts w:ascii="Arial" w:eastAsiaTheme="minorEastAsia" w:hAnsi="Arial" w:cs="Arial"/>
          <w:color w:val="2A3B4C"/>
          <w:sz w:val="24"/>
          <w:szCs w:val="24"/>
        </w:rPr>
        <w:t>full-time, with flexible</w:t>
      </w:r>
      <w:r w:rsidR="001343AB">
        <w:rPr>
          <w:rFonts w:ascii="Arial" w:eastAsiaTheme="minorEastAsia" w:hAnsi="Arial" w:cs="Arial"/>
          <w:color w:val="2A3B4C"/>
          <w:sz w:val="24"/>
          <w:szCs w:val="24"/>
        </w:rPr>
        <w:t xml:space="preserve"> or ag</w:t>
      </w:r>
      <w:r w:rsidR="003E2217">
        <w:rPr>
          <w:rFonts w:ascii="Arial" w:eastAsiaTheme="minorEastAsia" w:hAnsi="Arial" w:cs="Arial"/>
          <w:color w:val="2A3B4C"/>
          <w:sz w:val="24"/>
          <w:szCs w:val="24"/>
        </w:rPr>
        <w:t>ile working</w:t>
      </w:r>
      <w:r w:rsidRPr="00F277D4">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74ECDE12" w14:textId="4D2DE396" w:rsidR="007454BC" w:rsidRPr="00011FD8" w:rsidRDefault="007454BC" w:rsidP="007454BC">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Pr>
          <w:rFonts w:ascii="Arial" w:eastAsiaTheme="minorEastAsia" w:hAnsi="Arial" w:cs="Arial"/>
          <w:color w:val="2A3B4C"/>
          <w:sz w:val="24"/>
          <w:szCs w:val="24"/>
        </w:rPr>
        <w:t xml:space="preserve">35 </w:t>
      </w:r>
      <w:r w:rsidRPr="00011FD8">
        <w:rPr>
          <w:rFonts w:ascii="Arial" w:eastAsiaTheme="minorEastAsia" w:hAnsi="Arial" w:cs="Arial"/>
          <w:color w:val="2A3B4C"/>
          <w:sz w:val="24"/>
          <w:szCs w:val="24"/>
        </w:rPr>
        <w:t>ho</w:t>
      </w:r>
      <w:r w:rsidRPr="00F277D4">
        <w:rPr>
          <w:rFonts w:ascii="Arial" w:eastAsiaTheme="minorEastAsia" w:hAnsi="Arial" w:cs="Arial"/>
          <w:color w:val="2A3B4C"/>
          <w:sz w:val="24"/>
          <w:szCs w:val="24"/>
        </w:rPr>
        <w:t>urs, Monday to Friday and covers 52 weeks per year.</w:t>
      </w:r>
      <w:r>
        <w:rPr>
          <w:rFonts w:ascii="Arial" w:eastAsiaTheme="minorEastAsia" w:hAnsi="Arial" w:cs="Arial"/>
          <w:color w:val="2A3B4C"/>
          <w:sz w:val="24"/>
          <w:szCs w:val="24"/>
        </w:rPr>
        <w:t xml:space="preserve"> </w:t>
      </w:r>
      <w:r w:rsidRPr="00011FD8">
        <w:rPr>
          <w:rFonts w:ascii="Arial" w:eastAsiaTheme="minorEastAsia" w:hAnsi="Arial" w:cs="Arial"/>
          <w:color w:val="2A3B4C"/>
          <w:sz w:val="24"/>
          <w:szCs w:val="24"/>
        </w:rPr>
        <w:t xml:space="preserve">The post is worked over </w:t>
      </w:r>
      <w:r>
        <w:rPr>
          <w:rFonts w:ascii="Arial" w:eastAsiaTheme="minorEastAsia" w:hAnsi="Arial" w:cs="Arial"/>
          <w:color w:val="2A3B4C"/>
          <w:sz w:val="24"/>
          <w:szCs w:val="24"/>
        </w:rPr>
        <w:t>5</w:t>
      </w:r>
      <w:r w:rsidRPr="00011FD8">
        <w:rPr>
          <w:rFonts w:ascii="Arial" w:eastAsiaTheme="minorEastAsia" w:hAnsi="Arial" w:cs="Arial"/>
          <w:color w:val="2A3B4C"/>
          <w:sz w:val="24"/>
          <w:szCs w:val="24"/>
        </w:rPr>
        <w:t xml:space="preserve"> days per week.</w:t>
      </w:r>
    </w:p>
    <w:p w14:paraId="0C931759" w14:textId="3DB7B597" w:rsidR="007C755D" w:rsidRDefault="007454BC"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587E55F1" w14:textId="77777777" w:rsidR="007454BC" w:rsidRPr="007454BC" w:rsidRDefault="007454BC" w:rsidP="007454BC">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7AF62921"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w:t>
      </w:r>
      <w:r w:rsidR="00B259CC">
        <w:rPr>
          <w:rFonts w:ascii="Arial" w:eastAsiaTheme="minorEastAsia" w:hAnsi="Arial" w:cs="Arial"/>
          <w:color w:val="2A3B4C"/>
          <w:sz w:val="24"/>
          <w:szCs w:val="24"/>
        </w:rPr>
        <w:t xml:space="preserve"> will be home based with the main office </w:t>
      </w:r>
      <w:r w:rsidR="00BA5DD8">
        <w:rPr>
          <w:rFonts w:ascii="Arial" w:eastAsiaTheme="minorEastAsia" w:hAnsi="Arial" w:cs="Arial"/>
          <w:color w:val="2A3B4C"/>
          <w:sz w:val="24"/>
          <w:szCs w:val="24"/>
        </w:rPr>
        <w:t xml:space="preserve">being </w:t>
      </w:r>
      <w:r w:rsidR="00B259CC">
        <w:rPr>
          <w:rFonts w:ascii="Arial" w:eastAsiaTheme="minorEastAsia" w:hAnsi="Arial" w:cs="Arial"/>
          <w:color w:val="2A3B4C"/>
          <w:sz w:val="24"/>
          <w:szCs w:val="24"/>
        </w:rPr>
        <w:t xml:space="preserve">in </w:t>
      </w:r>
      <w:r w:rsidR="003E2217">
        <w:rPr>
          <w:rFonts w:ascii="Arial" w:eastAsiaTheme="minorEastAsia" w:hAnsi="Arial" w:cs="Arial"/>
          <w:color w:val="2A3B4C"/>
          <w:sz w:val="24"/>
          <w:szCs w:val="24"/>
        </w:rPr>
        <w:t>Queen’s Street</w:t>
      </w:r>
      <w:r w:rsidR="00BA5DD8">
        <w:rPr>
          <w:rFonts w:ascii="Arial" w:eastAsiaTheme="minorEastAsia" w:hAnsi="Arial" w:cs="Arial"/>
          <w:color w:val="2A3B4C"/>
          <w:sz w:val="24"/>
          <w:szCs w:val="24"/>
        </w:rPr>
        <w:t>, March</w:t>
      </w:r>
      <w:r w:rsidR="00B259CC">
        <w:rPr>
          <w:rFonts w:ascii="Arial" w:eastAsiaTheme="minorEastAsia" w:hAnsi="Arial" w:cs="Arial"/>
          <w:color w:val="2A3B4C"/>
          <w:sz w:val="24"/>
          <w:szCs w:val="24"/>
        </w:rPr>
        <w:t xml:space="preserve">. There will be a </w:t>
      </w:r>
      <w:r w:rsidR="005C6723">
        <w:rPr>
          <w:rFonts w:ascii="Arial" w:eastAsiaTheme="minorEastAsia" w:hAnsi="Arial" w:cs="Arial"/>
          <w:color w:val="2A3B4C"/>
          <w:sz w:val="24"/>
          <w:szCs w:val="24"/>
        </w:rPr>
        <w:t>blend of face to face and remote working.</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02A75EE9" w14:textId="3CE88B48" w:rsidR="00BA5DD8" w:rsidRDefault="00BA5DD8"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Pr>
          <w:rFonts w:ascii="Arial" w:eastAsiaTheme="minorEastAsia" w:hAnsi="Arial" w:cs="Arial"/>
          <w:color w:val="2A3B4C"/>
          <w:sz w:val="24"/>
          <w:szCs w:val="24"/>
        </w:rPr>
        <w:t>T</w:t>
      </w:r>
      <w:r w:rsidRPr="00BA5DD8">
        <w:rPr>
          <w:rFonts w:ascii="Arial" w:eastAsiaTheme="minorEastAsia" w:hAnsi="Arial" w:cs="Arial"/>
          <w:color w:val="2A3B4C"/>
          <w:sz w:val="24"/>
          <w:szCs w:val="24"/>
        </w:rPr>
        <w:t>he salary for this post is circa £</w:t>
      </w:r>
      <w:r w:rsidR="007454BC">
        <w:rPr>
          <w:rFonts w:ascii="Arial" w:eastAsiaTheme="minorEastAsia" w:hAnsi="Arial" w:cs="Arial"/>
          <w:color w:val="2A3B4C"/>
          <w:sz w:val="24"/>
          <w:szCs w:val="24"/>
        </w:rPr>
        <w:t>30</w:t>
      </w:r>
      <w:r w:rsidRPr="00BA5DD8">
        <w:rPr>
          <w:rFonts w:ascii="Arial" w:eastAsiaTheme="minorEastAsia" w:hAnsi="Arial" w:cs="Arial"/>
          <w:color w:val="2A3B4C"/>
          <w:sz w:val="24"/>
          <w:szCs w:val="24"/>
        </w:rPr>
        <w:t xml:space="preserve">,000 per annum based on </w:t>
      </w:r>
      <w:r w:rsidR="007454BC">
        <w:rPr>
          <w:rFonts w:ascii="Arial" w:eastAsiaTheme="minorEastAsia" w:hAnsi="Arial" w:cs="Arial"/>
          <w:color w:val="2A3B4C"/>
          <w:sz w:val="24"/>
          <w:szCs w:val="24"/>
        </w:rPr>
        <w:t>35</w:t>
      </w:r>
      <w:r w:rsidRPr="00BA5DD8">
        <w:rPr>
          <w:rFonts w:ascii="Arial" w:eastAsiaTheme="minorEastAsia" w:hAnsi="Arial" w:cs="Arial"/>
          <w:color w:val="2A3B4C"/>
          <w:sz w:val="24"/>
          <w:szCs w:val="24"/>
        </w:rPr>
        <w:t xml:space="preserve"> hours per week </w:t>
      </w:r>
    </w:p>
    <w:p w14:paraId="5A45E675" w14:textId="0110F583"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1984F0A" w14:textId="77777777" w:rsidR="00BA5DD8" w:rsidRDefault="00BA5DD8" w:rsidP="00F277D4">
      <w:pPr>
        <w:pStyle w:val="BodyText"/>
        <w:spacing w:line="288" w:lineRule="auto"/>
        <w:rPr>
          <w:rFonts w:ascii="Arial" w:eastAsiaTheme="minorEastAsia" w:hAnsi="Arial" w:cs="Arial"/>
          <w:color w:val="2A3B4C"/>
          <w:sz w:val="24"/>
          <w:szCs w:val="24"/>
        </w:rPr>
      </w:pPr>
    </w:p>
    <w:p w14:paraId="0CE2A399" w14:textId="77777777" w:rsidR="007454BC" w:rsidRDefault="007454BC" w:rsidP="00F277D4">
      <w:pPr>
        <w:pStyle w:val="BodyText"/>
        <w:spacing w:line="288" w:lineRule="auto"/>
        <w:rPr>
          <w:rFonts w:ascii="Arial" w:eastAsiaTheme="minorEastAsia" w:hAnsi="Arial" w:cs="Arial"/>
          <w:b/>
          <w:bCs/>
          <w:color w:val="2B4250"/>
          <w:sz w:val="32"/>
          <w:szCs w:val="32"/>
        </w:rPr>
      </w:pPr>
    </w:p>
    <w:p w14:paraId="288BE0B4" w14:textId="77777777" w:rsidR="007454BC" w:rsidRDefault="007454BC" w:rsidP="00F277D4">
      <w:pPr>
        <w:pStyle w:val="BodyText"/>
        <w:spacing w:line="288" w:lineRule="auto"/>
        <w:rPr>
          <w:rFonts w:ascii="Arial" w:eastAsiaTheme="minorEastAsia" w:hAnsi="Arial" w:cs="Arial"/>
          <w:b/>
          <w:bCs/>
          <w:color w:val="2B4250"/>
          <w:sz w:val="32"/>
          <w:szCs w:val="32"/>
        </w:rPr>
      </w:pPr>
    </w:p>
    <w:p w14:paraId="12727386" w14:textId="40341163"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39021F10"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246A00" w:rsidRPr="005C672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75323CEA"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5C6723">
        <w:rPr>
          <w:rFonts w:ascii="Arial Bold" w:eastAsiaTheme="minorEastAsia" w:hAnsi="Arial Bold" w:cs="Arial Bold"/>
          <w:b/>
          <w:color w:val="00A685"/>
          <w:sz w:val="32"/>
          <w:szCs w:val="32"/>
        </w:rPr>
        <w:t xml:space="preserve"> Counsellor</w:t>
      </w:r>
    </w:p>
    <w:p w14:paraId="602B35DD" w14:textId="6D0735F4"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5C6723">
        <w:rPr>
          <w:rFonts w:ascii="Arial Bold" w:eastAsiaTheme="minorEastAsia" w:hAnsi="Arial Bold" w:cs="Arial Bold"/>
          <w:b/>
          <w:color w:val="00A685"/>
          <w:sz w:val="32"/>
          <w:szCs w:val="32"/>
        </w:rPr>
        <w:t xml:space="preserve"> YOUnited</w:t>
      </w:r>
    </w:p>
    <w:p w14:paraId="64D012FC" w14:textId="5B86A28D"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5C6723">
        <w:rPr>
          <w:rFonts w:ascii="Arial Bold" w:eastAsiaTheme="minorEastAsia" w:hAnsi="Arial Bold" w:cs="Arial Bold"/>
          <w:b/>
          <w:color w:val="00A685"/>
          <w:sz w:val="32"/>
          <w:szCs w:val="32"/>
        </w:rPr>
        <w:t xml:space="preserve"> </w:t>
      </w:r>
      <w:r w:rsidR="00556E61">
        <w:rPr>
          <w:rFonts w:ascii="Arial Bold" w:eastAsiaTheme="minorEastAsia" w:hAnsi="Arial Bold" w:cs="Arial Bold"/>
          <w:b/>
          <w:color w:val="00A685"/>
          <w:sz w:val="32"/>
          <w:szCs w:val="32"/>
        </w:rPr>
        <w:t>Home Based, with daily travel within Cambridgeshire and Peterborough</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601FD9F3" w:rsidR="00F277D4" w:rsidRPr="005C6723" w:rsidRDefault="005C6723" w:rsidP="005C6723">
      <w:pPr>
        <w:rPr>
          <w:rFonts w:ascii="Arial" w:eastAsiaTheme="minorEastAsia" w:hAnsi="Arial" w:cs="Arial"/>
          <w:color w:val="2A3B4C"/>
          <w:lang w:eastAsia="en-GB"/>
        </w:rPr>
      </w:pPr>
      <w:r w:rsidRPr="005C6723">
        <w:rPr>
          <w:rFonts w:ascii="Arial" w:eastAsiaTheme="minorEastAsia" w:hAnsi="Arial" w:cs="Arial"/>
          <w:color w:val="2A3B4C"/>
          <w:lang w:eastAsia="en-GB"/>
        </w:rPr>
        <w:t xml:space="preserve">To provide assessment and short-term therapeutic interventions to children aged 5-12 years old with mild-moderate mental health issues.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A58AB7D"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To deliver evidence-based therapeutic interventions for children and young people with mild to moderate mental health problems. </w:t>
      </w:r>
    </w:p>
    <w:p w14:paraId="16B7CA81"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Undertake assessment of presenting mental health concerns with children and caregivers and engage in collaborative treatment planning</w:t>
      </w:r>
    </w:p>
    <w:p w14:paraId="23E0868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Assess risk and manage through appropriate safety planning. Ensuring risk of harm is appropriately reported in line with service procedures. </w:t>
      </w:r>
    </w:p>
    <w:p w14:paraId="30DECD13" w14:textId="41728562"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Work in partnership to support children and young people experiencing mild to moderate mental health difficulties and their parents/carers, families and educators in the self-management of presenting difficulties. </w:t>
      </w:r>
    </w:p>
    <w:p w14:paraId="6E6E139D" w14:textId="33849EC0"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Support and empower children, young people, their parents/carers and families and their educators to make informed choices about the interventions being offered.</w:t>
      </w:r>
    </w:p>
    <w:p w14:paraId="0FF35357"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proofErr w:type="gramStart"/>
      <w:r w:rsidRPr="005C6723">
        <w:rPr>
          <w:rFonts w:ascii="Arial" w:hAnsi="Arial" w:cs="Arial"/>
          <w:color w:val="2A3B4C"/>
        </w:rPr>
        <w:t>Operate at all times</w:t>
      </w:r>
      <w:proofErr w:type="gramEnd"/>
      <w:r w:rsidRPr="005C6723">
        <w:rPr>
          <w:rFonts w:ascii="Arial" w:hAnsi="Arial" w:cs="Arial"/>
          <w:color w:val="2A3B4C"/>
        </w:rPr>
        <w:t xml:space="preserve"> from an inclusive values base, which recognises and respects diversity. </w:t>
      </w:r>
    </w:p>
    <w:p w14:paraId="04D0FA4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Prepare written reports and referrals to include identified needs, presenting issues, intervention offered, outcomes, and recommendations. </w:t>
      </w:r>
    </w:p>
    <w:p w14:paraId="601DA505"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Keep accurate and timely records according to service procedures.</w:t>
      </w:r>
    </w:p>
    <w:p w14:paraId="264861F5" w14:textId="2FA1F102" w:rsidR="00F277D4"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Provide advice, guidance and signposting to children, young people, parents and caregivers and professionals. </w:t>
      </w:r>
    </w:p>
    <w:p w14:paraId="3A4833E7" w14:textId="77777777" w:rsidR="00BA5DD8" w:rsidRDefault="00BA5DD8" w:rsidP="00F277D4">
      <w:pPr>
        <w:pStyle w:val="BodyText"/>
        <w:spacing w:line="288" w:lineRule="auto"/>
        <w:rPr>
          <w:rFonts w:ascii="Arial" w:eastAsiaTheme="minorEastAsia" w:hAnsi="Arial" w:cs="Arial"/>
          <w:b/>
          <w:bCs/>
          <w:color w:val="2B4250"/>
          <w:sz w:val="32"/>
          <w:szCs w:val="32"/>
        </w:rPr>
      </w:pPr>
    </w:p>
    <w:p w14:paraId="2599E7E8" w14:textId="77777777" w:rsidR="00BA5DD8" w:rsidRDefault="00BA5DD8" w:rsidP="00F277D4">
      <w:pPr>
        <w:pStyle w:val="BodyText"/>
        <w:spacing w:line="288" w:lineRule="auto"/>
        <w:rPr>
          <w:rFonts w:ascii="Arial" w:eastAsiaTheme="minorEastAsia" w:hAnsi="Arial" w:cs="Arial"/>
          <w:b/>
          <w:bCs/>
          <w:color w:val="2B4250"/>
          <w:sz w:val="32"/>
          <w:szCs w:val="32"/>
        </w:rPr>
      </w:pPr>
    </w:p>
    <w:p w14:paraId="41E2AD40" w14:textId="7EFC06B2"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w:t>
      </w:r>
      <w:r w:rsidR="005C6723">
        <w:rPr>
          <w:rFonts w:ascii="Arial" w:eastAsiaTheme="minorEastAsia" w:hAnsi="Arial" w:cs="Arial"/>
          <w:b/>
          <w:bCs/>
          <w:color w:val="2B4250"/>
          <w:sz w:val="32"/>
          <w:szCs w:val="32"/>
        </w:rPr>
        <w:t>al</w:t>
      </w:r>
      <w:r>
        <w:rPr>
          <w:rFonts w:ascii="Arial" w:eastAsiaTheme="minorEastAsia" w:hAnsi="Arial" w:cs="Arial"/>
          <w:b/>
          <w:bCs/>
          <w:color w:val="2B4250"/>
          <w:sz w:val="32"/>
          <w:szCs w:val="32"/>
        </w:rPr>
        <w:t xml:space="preserve"> Responsibilities</w:t>
      </w:r>
    </w:p>
    <w:p w14:paraId="20C9430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Contribute to the continuous development of the service through case management and supervision. </w:t>
      </w:r>
    </w:p>
    <w:p w14:paraId="39709725" w14:textId="6FB65112"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To manage </w:t>
      </w:r>
      <w:r w:rsidR="00B259CC">
        <w:rPr>
          <w:rFonts w:ascii="Arial" w:hAnsi="Arial" w:cs="Arial"/>
          <w:color w:val="2A3B4C"/>
        </w:rPr>
        <w:t>a</w:t>
      </w:r>
      <w:r w:rsidRPr="005C6723">
        <w:rPr>
          <w:rFonts w:ascii="Arial" w:hAnsi="Arial" w:cs="Arial"/>
          <w:color w:val="2A3B4C"/>
        </w:rPr>
        <w:t xml:space="preserve"> caseload in conjunction with the requirements of the team. </w:t>
      </w:r>
    </w:p>
    <w:p w14:paraId="2F632622"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Identify and report safeguarding concerns in line with service procedures and escalate cases where the level of need or risk is beyond the scope of practice of the postholder.</w:t>
      </w:r>
    </w:p>
    <w:p w14:paraId="09BAA8F7"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Represent and promote the interests of children and vulnerable young people to maintain awareness of their needs amongst those delivering, planning, determining and implementing relevant services.</w:t>
      </w:r>
    </w:p>
    <w:p w14:paraId="58F0D190"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Maintain up-to-date knowledge of the wider social environment and update resources to inform the work undertaken.</w:t>
      </w:r>
    </w:p>
    <w:p w14:paraId="29A4663E"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Undertake ongoing professional development and disseminate research and service evaluation findings in appropriate formats through agreed channels to colleagues. </w:t>
      </w:r>
    </w:p>
    <w:p w14:paraId="22F325B4"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Engage with supervision in accordance </w:t>
      </w:r>
      <w:proofErr w:type="gramStart"/>
      <w:r w:rsidRPr="005C6723">
        <w:rPr>
          <w:rFonts w:ascii="Arial" w:hAnsi="Arial" w:cs="Arial"/>
          <w:color w:val="2A3B4C"/>
        </w:rPr>
        <w:t>to</w:t>
      </w:r>
      <w:proofErr w:type="gramEnd"/>
      <w:r w:rsidRPr="005C6723">
        <w:rPr>
          <w:rFonts w:ascii="Arial" w:hAnsi="Arial" w:cs="Arial"/>
          <w:color w:val="2A3B4C"/>
        </w:rPr>
        <w:t xml:space="preserve"> relevant professional/ethical frameworks.</w:t>
      </w:r>
    </w:p>
    <w:p w14:paraId="64FA2150"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Work within Ormiston’s mission and values and all policies and procedures, including Safeguarding, Equality and Diversity, Participation, Quality and Health and Safety. Comply with relevant external standards and Quality Marks.</w:t>
      </w:r>
    </w:p>
    <w:p w14:paraId="6ADCD95E"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 xml:space="preserve">Travel to work at Queens Street, </w:t>
      </w:r>
      <w:proofErr w:type="gramStart"/>
      <w:r w:rsidRPr="005C6723">
        <w:rPr>
          <w:rFonts w:ascii="Arial" w:hAnsi="Arial" w:cs="Arial"/>
          <w:color w:val="2A3B4C"/>
        </w:rPr>
        <w:t>March  and</w:t>
      </w:r>
      <w:proofErr w:type="gramEnd"/>
      <w:r w:rsidRPr="005C6723">
        <w:rPr>
          <w:rFonts w:ascii="Arial" w:hAnsi="Arial" w:cs="Arial"/>
          <w:color w:val="2A3B4C"/>
        </w:rPr>
        <w:t xml:space="preserve"> schools and other sites within Cambridgeshire and Peterborough as &amp; when required</w:t>
      </w:r>
    </w:p>
    <w:p w14:paraId="358BED26" w14:textId="77777777" w:rsidR="005C6723" w:rsidRPr="005C6723" w:rsidRDefault="005C6723" w:rsidP="005C6723">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5C6723">
        <w:rPr>
          <w:rFonts w:ascii="Arial" w:hAnsi="Arial" w:cs="Arial"/>
          <w:color w:val="2A3B4C"/>
        </w:rPr>
        <w:t>Carry out any additional appropriate duties as instructed by the team manager.</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BA42525"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0331AB5A" w14:textId="77777777" w:rsidR="005C6723" w:rsidRDefault="005C6723" w:rsidP="005C6723">
      <w:pPr>
        <w:pStyle w:val="ListParagraph"/>
        <w:spacing w:beforeLines="120" w:before="288" w:afterLines="60" w:after="144" w:line="288" w:lineRule="auto"/>
        <w:ind w:left="357"/>
        <w:jc w:val="both"/>
        <w:rPr>
          <w:rFonts w:ascii="Arial" w:hAnsi="Arial" w:cs="Arial"/>
          <w:color w:val="2A3B4C"/>
        </w:rPr>
      </w:pPr>
    </w:p>
    <w:p w14:paraId="2365A810" w14:textId="77777777" w:rsidR="00556E61" w:rsidRDefault="00556E61" w:rsidP="005C6723">
      <w:pPr>
        <w:pStyle w:val="BodyText"/>
        <w:spacing w:after="60" w:line="288" w:lineRule="auto"/>
        <w:rPr>
          <w:rFonts w:ascii="Arial" w:hAnsi="Arial" w:cs="Arial"/>
          <w:b/>
          <w:bCs/>
          <w:color w:val="00A878"/>
          <w:sz w:val="48"/>
          <w:szCs w:val="48"/>
        </w:rPr>
      </w:pPr>
    </w:p>
    <w:p w14:paraId="5F1FAEAA" w14:textId="77777777" w:rsidR="00556E61" w:rsidRDefault="00556E61" w:rsidP="005C6723">
      <w:pPr>
        <w:pStyle w:val="BodyText"/>
        <w:spacing w:after="60" w:line="288" w:lineRule="auto"/>
        <w:rPr>
          <w:rFonts w:ascii="Arial" w:hAnsi="Arial" w:cs="Arial"/>
          <w:b/>
          <w:bCs/>
          <w:color w:val="00A878"/>
          <w:sz w:val="48"/>
          <w:szCs w:val="48"/>
        </w:rPr>
      </w:pPr>
    </w:p>
    <w:p w14:paraId="0D9225F0" w14:textId="77777777" w:rsidR="00556E61" w:rsidRDefault="00556E61" w:rsidP="005C6723">
      <w:pPr>
        <w:pStyle w:val="BodyText"/>
        <w:spacing w:after="60" w:line="288" w:lineRule="auto"/>
        <w:rPr>
          <w:rFonts w:ascii="Arial" w:hAnsi="Arial" w:cs="Arial"/>
          <w:b/>
          <w:bCs/>
          <w:color w:val="00A878"/>
          <w:sz w:val="48"/>
          <w:szCs w:val="48"/>
        </w:rPr>
      </w:pPr>
    </w:p>
    <w:p w14:paraId="03818931" w14:textId="3AC62A6D" w:rsidR="00337288" w:rsidRPr="005C6723" w:rsidRDefault="00337288" w:rsidP="005C6723">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7996267E" w:rsidR="00246A00" w:rsidRPr="000958EF" w:rsidRDefault="000958EF" w:rsidP="000958EF">
            <w:pPr>
              <w:spacing w:line="276" w:lineRule="auto"/>
              <w:jc w:val="both"/>
              <w:rPr>
                <w:rFonts w:ascii="Arial" w:eastAsia="Calibri" w:hAnsi="Arial" w:cs="Arial"/>
                <w:color w:val="2A3B4C"/>
                <w:lang w:eastAsia="en-GB"/>
              </w:rPr>
            </w:pPr>
            <w:r w:rsidRPr="000958EF">
              <w:rPr>
                <w:rFonts w:ascii="Arial" w:eastAsia="Calibri" w:hAnsi="Arial" w:cs="Arial"/>
                <w:color w:val="2A3B4C"/>
                <w:lang w:eastAsia="en-GB"/>
              </w:rPr>
              <w:t xml:space="preserve">Qualified to a </w:t>
            </w:r>
            <w:r>
              <w:rPr>
                <w:rFonts w:ascii="Arial" w:eastAsia="Calibri" w:hAnsi="Arial" w:cs="Arial"/>
                <w:color w:val="2A3B4C"/>
                <w:lang w:eastAsia="en-GB"/>
              </w:rPr>
              <w:t>L</w:t>
            </w:r>
            <w:r w:rsidRPr="000958EF">
              <w:rPr>
                <w:rFonts w:ascii="Arial" w:eastAsia="Calibri" w:hAnsi="Arial" w:cs="Arial"/>
                <w:color w:val="2A3B4C"/>
                <w:lang w:eastAsia="en-GB"/>
              </w:rPr>
              <w:t xml:space="preserve">evel 4 in </w:t>
            </w:r>
            <w:r>
              <w:rPr>
                <w:rFonts w:ascii="Arial" w:eastAsia="Calibri" w:hAnsi="Arial" w:cs="Arial"/>
                <w:color w:val="2A3B4C"/>
                <w:lang w:eastAsia="en-GB"/>
              </w:rPr>
              <w:t>C</w:t>
            </w:r>
            <w:r w:rsidRPr="000958EF">
              <w:rPr>
                <w:rFonts w:ascii="Arial" w:eastAsia="Calibri" w:hAnsi="Arial" w:cs="Arial"/>
                <w:color w:val="2A3B4C"/>
                <w:lang w:eastAsia="en-GB"/>
              </w:rPr>
              <w:t>ounselling</w:t>
            </w:r>
          </w:p>
        </w:tc>
        <w:tc>
          <w:tcPr>
            <w:tcW w:w="4815" w:type="dxa"/>
            <w:vAlign w:val="center"/>
          </w:tcPr>
          <w:p w14:paraId="4D8F2234" w14:textId="0FD243D0" w:rsidR="00246A00" w:rsidRPr="000958EF" w:rsidRDefault="00246A00" w:rsidP="000958EF">
            <w:pPr>
              <w:spacing w:line="276" w:lineRule="auto"/>
              <w:jc w:val="both"/>
              <w:rPr>
                <w:rFonts w:ascii="Arial" w:eastAsia="Calibri" w:hAnsi="Arial" w:cs="Arial"/>
                <w:color w:val="2A3B4C"/>
                <w:lang w:eastAsia="en-GB"/>
              </w:rPr>
            </w:pPr>
          </w:p>
        </w:tc>
      </w:tr>
      <w:tr w:rsidR="00246A00" w:rsidRPr="00337288" w14:paraId="38545E3B" w14:textId="77777777" w:rsidTr="007E39B6">
        <w:tc>
          <w:tcPr>
            <w:tcW w:w="4814" w:type="dxa"/>
            <w:vAlign w:val="center"/>
          </w:tcPr>
          <w:p w14:paraId="6FC45164" w14:textId="27750AA7" w:rsidR="00246A00" w:rsidRPr="000958EF" w:rsidRDefault="000958EF" w:rsidP="007E39B6">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Membership of BACP (or equivalent professional body)</w:t>
            </w:r>
          </w:p>
        </w:tc>
        <w:tc>
          <w:tcPr>
            <w:tcW w:w="4815" w:type="dxa"/>
            <w:vAlign w:val="center"/>
          </w:tcPr>
          <w:p w14:paraId="5973536D" w14:textId="524F7BD5" w:rsidR="00246A00" w:rsidRPr="000958EF" w:rsidRDefault="00246A00" w:rsidP="007E39B6">
            <w:pPr>
              <w:pStyle w:val="BodyText"/>
              <w:spacing w:after="60" w:line="288" w:lineRule="auto"/>
              <w:rPr>
                <w:rFonts w:ascii="Arial" w:eastAsia="Calibri" w:hAnsi="Arial" w:cs="Arial"/>
                <w:color w:val="2A3B4C"/>
                <w:sz w:val="24"/>
                <w:szCs w:val="24"/>
                <w:lang w:eastAsia="en-GB"/>
              </w:rPr>
            </w:pPr>
          </w:p>
        </w:tc>
      </w:tr>
    </w:tbl>
    <w:p w14:paraId="07B82407" w14:textId="77777777" w:rsidR="00BA5DD8" w:rsidRDefault="00BA5DD8" w:rsidP="00337288">
      <w:pPr>
        <w:pStyle w:val="BodyText"/>
        <w:spacing w:after="60" w:line="288" w:lineRule="auto"/>
        <w:rPr>
          <w:rFonts w:ascii="Arial" w:eastAsiaTheme="minorEastAsia" w:hAnsi="Arial" w:cs="Arial"/>
          <w:b/>
          <w:bCs/>
          <w:color w:val="2B4250"/>
          <w:sz w:val="32"/>
          <w:szCs w:val="32"/>
        </w:rPr>
      </w:pPr>
    </w:p>
    <w:p w14:paraId="6ABBECAD" w14:textId="1C6271E5"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E81DF12" w:rsidR="00337288" w:rsidRPr="000958EF" w:rsidRDefault="000958EF" w:rsidP="00337288">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Minimum of 1 years’ experience in a clinical role</w:t>
            </w:r>
          </w:p>
        </w:tc>
        <w:tc>
          <w:tcPr>
            <w:tcW w:w="4815" w:type="dxa"/>
            <w:vAlign w:val="center"/>
          </w:tcPr>
          <w:p w14:paraId="6B3AB0B9" w14:textId="1B5987CE" w:rsidR="00337288" w:rsidRPr="000958EF" w:rsidRDefault="000958EF" w:rsidP="00337288">
            <w:pPr>
              <w:pStyle w:val="BodyText"/>
              <w:spacing w:after="60" w:line="288" w:lineRule="auto"/>
              <w:rPr>
                <w:rFonts w:ascii="Arial" w:eastAsia="Calibri" w:hAnsi="Arial" w:cs="Arial"/>
                <w:color w:val="2A3B4C"/>
                <w:sz w:val="24"/>
                <w:szCs w:val="24"/>
                <w:lang w:eastAsia="en-GB"/>
              </w:rPr>
            </w:pPr>
            <w:r w:rsidRPr="000958EF">
              <w:rPr>
                <w:rFonts w:ascii="Arial" w:eastAsia="Calibri" w:hAnsi="Arial" w:cs="Arial"/>
                <w:color w:val="2A3B4C"/>
                <w:sz w:val="24"/>
                <w:szCs w:val="24"/>
                <w:lang w:eastAsia="en-GB"/>
              </w:rPr>
              <w:t>Knowledge of specialist CAMHS teams</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02F1609"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and understanding of mental health presentations in children, young people and adults</w:t>
            </w:r>
          </w:p>
        </w:tc>
        <w:tc>
          <w:tcPr>
            <w:tcW w:w="4815" w:type="dxa"/>
            <w:vAlign w:val="center"/>
          </w:tcPr>
          <w:p w14:paraId="581B85D9" w14:textId="5E874E7F" w:rsidR="00567B0B" w:rsidRPr="00337288"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models of intervention and their employment in practice</w:t>
            </w:r>
          </w:p>
        </w:tc>
      </w:tr>
      <w:tr w:rsidR="00567B0B" w:rsidRPr="00337288" w14:paraId="7E3FE184" w14:textId="77777777" w:rsidTr="008311E9">
        <w:tc>
          <w:tcPr>
            <w:tcW w:w="4814" w:type="dxa"/>
            <w:vAlign w:val="center"/>
          </w:tcPr>
          <w:p w14:paraId="6FE97096" w14:textId="1EF8DD0D"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development in children / young people and of family development and transitions</w:t>
            </w:r>
          </w:p>
        </w:tc>
        <w:tc>
          <w:tcPr>
            <w:tcW w:w="4815" w:type="dxa"/>
            <w:vAlign w:val="center"/>
          </w:tcPr>
          <w:p w14:paraId="69911783" w14:textId="6D5187F5"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5F1FBF51" w:rsidR="00567B0B" w:rsidRPr="00337288"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and ability to operate within, professional and ethical guidelines</w:t>
            </w:r>
          </w:p>
        </w:tc>
        <w:tc>
          <w:tcPr>
            <w:tcW w:w="4815" w:type="dxa"/>
            <w:vAlign w:val="center"/>
          </w:tcPr>
          <w:p w14:paraId="7A0A5735" w14:textId="7F3BAAA2"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1444B88D" w14:textId="77777777" w:rsidTr="008311E9">
        <w:tc>
          <w:tcPr>
            <w:tcW w:w="4814" w:type="dxa"/>
            <w:vAlign w:val="center"/>
          </w:tcPr>
          <w:p w14:paraId="6804D6D7" w14:textId="0C4E0FB1" w:rsidR="00567B0B"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and ability to work with, issues of confidentiality, consent and capacity</w:t>
            </w:r>
          </w:p>
        </w:tc>
        <w:tc>
          <w:tcPr>
            <w:tcW w:w="4815" w:type="dxa"/>
            <w:vAlign w:val="center"/>
          </w:tcPr>
          <w:p w14:paraId="1CB2D93D" w14:textId="441637EF" w:rsidR="00567B0B" w:rsidRDefault="00567B0B" w:rsidP="008311E9">
            <w:pPr>
              <w:pStyle w:val="BodyText"/>
              <w:spacing w:after="60" w:line="288" w:lineRule="auto"/>
              <w:rPr>
                <w:rFonts w:ascii="Arial" w:hAnsi="Arial" w:cs="Arial"/>
                <w:color w:val="2B4250"/>
                <w:sz w:val="24"/>
                <w:szCs w:val="24"/>
              </w:rPr>
            </w:pPr>
          </w:p>
        </w:tc>
      </w:tr>
      <w:tr w:rsidR="000958EF" w:rsidRPr="00337288" w14:paraId="2C0CC9E0" w14:textId="77777777" w:rsidTr="008311E9">
        <w:tc>
          <w:tcPr>
            <w:tcW w:w="4814" w:type="dxa"/>
            <w:vAlign w:val="center"/>
          </w:tcPr>
          <w:p w14:paraId="0336186F" w14:textId="6B77E858"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undertake a comprehensive assessment</w:t>
            </w:r>
          </w:p>
        </w:tc>
        <w:tc>
          <w:tcPr>
            <w:tcW w:w="4815" w:type="dxa"/>
            <w:vAlign w:val="center"/>
          </w:tcPr>
          <w:p w14:paraId="4D5409E7"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51664B4F" w14:textId="77777777" w:rsidTr="008311E9">
        <w:tc>
          <w:tcPr>
            <w:tcW w:w="4814" w:type="dxa"/>
            <w:vAlign w:val="center"/>
          </w:tcPr>
          <w:p w14:paraId="01A95086" w14:textId="3415391B"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lastRenderedPageBreak/>
              <w:t>Ability to engage and communicate with children/young people of differing ages, developmental levels and backgrounds</w:t>
            </w:r>
          </w:p>
        </w:tc>
        <w:tc>
          <w:tcPr>
            <w:tcW w:w="4815" w:type="dxa"/>
            <w:vAlign w:val="center"/>
          </w:tcPr>
          <w:p w14:paraId="5782D65B"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222DEE64" w14:textId="77777777" w:rsidTr="008311E9">
        <w:tc>
          <w:tcPr>
            <w:tcW w:w="4814" w:type="dxa"/>
            <w:vAlign w:val="center"/>
          </w:tcPr>
          <w:p w14:paraId="3A711B4F" w14:textId="55AB2A5D"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engage and work with parents and carers</w:t>
            </w:r>
          </w:p>
        </w:tc>
        <w:tc>
          <w:tcPr>
            <w:tcW w:w="4815" w:type="dxa"/>
            <w:vAlign w:val="center"/>
          </w:tcPr>
          <w:p w14:paraId="2031664A"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9853C52" w14:textId="77777777" w:rsidTr="008311E9">
        <w:tc>
          <w:tcPr>
            <w:tcW w:w="4814" w:type="dxa"/>
            <w:vAlign w:val="center"/>
          </w:tcPr>
          <w:p w14:paraId="60E0B4AA" w14:textId="437824C2"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work with difference (‘cultural competence’)</w:t>
            </w:r>
          </w:p>
        </w:tc>
        <w:tc>
          <w:tcPr>
            <w:tcW w:w="4815" w:type="dxa"/>
            <w:vAlign w:val="center"/>
          </w:tcPr>
          <w:p w14:paraId="277FB666"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700A4BB4" w14:textId="77777777" w:rsidTr="008311E9">
        <w:tc>
          <w:tcPr>
            <w:tcW w:w="4814" w:type="dxa"/>
            <w:vAlign w:val="center"/>
          </w:tcPr>
          <w:p w14:paraId="37680AC1" w14:textId="627759D7"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work within and across agencies</w:t>
            </w:r>
          </w:p>
        </w:tc>
        <w:tc>
          <w:tcPr>
            <w:tcW w:w="4815" w:type="dxa"/>
            <w:vAlign w:val="center"/>
          </w:tcPr>
          <w:p w14:paraId="2D71565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1D9D64EE" w14:textId="77777777" w:rsidTr="008311E9">
        <w:tc>
          <w:tcPr>
            <w:tcW w:w="4814" w:type="dxa"/>
            <w:vAlign w:val="center"/>
          </w:tcPr>
          <w:p w14:paraId="56071B25" w14:textId="2CECB815" w:rsidR="000958EF" w:rsidRPr="0024402A" w:rsidRDefault="000958EF"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recognise and respond to concerns about child protection</w:t>
            </w:r>
          </w:p>
        </w:tc>
        <w:tc>
          <w:tcPr>
            <w:tcW w:w="4815" w:type="dxa"/>
            <w:vAlign w:val="center"/>
          </w:tcPr>
          <w:p w14:paraId="69A943DD"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472FF23B" w14:textId="77777777" w:rsidTr="008311E9">
        <w:tc>
          <w:tcPr>
            <w:tcW w:w="4814" w:type="dxa"/>
            <w:vAlign w:val="center"/>
          </w:tcPr>
          <w:p w14:paraId="3A35CAAA" w14:textId="759BA149"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manage endings and service transitions</w:t>
            </w:r>
          </w:p>
        </w:tc>
        <w:tc>
          <w:tcPr>
            <w:tcW w:w="4815" w:type="dxa"/>
            <w:vAlign w:val="center"/>
          </w:tcPr>
          <w:p w14:paraId="3CACAB2F"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4B02F51" w14:textId="77777777" w:rsidTr="008311E9">
        <w:tc>
          <w:tcPr>
            <w:tcW w:w="4814" w:type="dxa"/>
            <w:vAlign w:val="center"/>
          </w:tcPr>
          <w:p w14:paraId="156C9834" w14:textId="7D5DC29C"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manage the emotional content of sessions</w:t>
            </w:r>
          </w:p>
        </w:tc>
        <w:tc>
          <w:tcPr>
            <w:tcW w:w="4815" w:type="dxa"/>
            <w:vAlign w:val="center"/>
          </w:tcPr>
          <w:p w14:paraId="0217C36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2F94DDF2" w14:textId="77777777" w:rsidTr="008311E9">
        <w:tc>
          <w:tcPr>
            <w:tcW w:w="4814" w:type="dxa"/>
            <w:vAlign w:val="center"/>
          </w:tcPr>
          <w:p w14:paraId="56141BA8" w14:textId="117153F4"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make use of Routine Outcome Measures</w:t>
            </w:r>
          </w:p>
        </w:tc>
        <w:tc>
          <w:tcPr>
            <w:tcW w:w="4815" w:type="dxa"/>
            <w:vAlign w:val="center"/>
          </w:tcPr>
          <w:p w14:paraId="5C75D5B8"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0BB2F42C" w14:textId="77777777" w:rsidTr="008311E9">
        <w:tc>
          <w:tcPr>
            <w:tcW w:w="4814" w:type="dxa"/>
            <w:vAlign w:val="center"/>
          </w:tcPr>
          <w:p w14:paraId="7D13482E" w14:textId="2CA8B796"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identify when it is appropriate for self-help materials to be employed</w:t>
            </w:r>
          </w:p>
        </w:tc>
        <w:tc>
          <w:tcPr>
            <w:tcW w:w="4815" w:type="dxa"/>
            <w:vAlign w:val="center"/>
          </w:tcPr>
          <w:p w14:paraId="67C5008C" w14:textId="77777777" w:rsidR="000958EF" w:rsidRDefault="000958EF" w:rsidP="008311E9">
            <w:pPr>
              <w:pStyle w:val="BodyText"/>
              <w:spacing w:after="60" w:line="288" w:lineRule="auto"/>
              <w:rPr>
                <w:rFonts w:ascii="Arial" w:hAnsi="Arial" w:cs="Arial"/>
                <w:color w:val="2B4250"/>
                <w:sz w:val="24"/>
                <w:szCs w:val="24"/>
              </w:rPr>
            </w:pPr>
          </w:p>
        </w:tc>
      </w:tr>
      <w:tr w:rsidR="000958EF" w:rsidRPr="00337288" w14:paraId="6393D055" w14:textId="77777777" w:rsidTr="008311E9">
        <w:tc>
          <w:tcPr>
            <w:tcW w:w="4814" w:type="dxa"/>
            <w:vAlign w:val="center"/>
          </w:tcPr>
          <w:p w14:paraId="6B4DF261" w14:textId="1145B543" w:rsidR="000958EF"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make use of supervision</w:t>
            </w:r>
          </w:p>
        </w:tc>
        <w:tc>
          <w:tcPr>
            <w:tcW w:w="4815" w:type="dxa"/>
            <w:vAlign w:val="center"/>
          </w:tcPr>
          <w:p w14:paraId="28586E7F" w14:textId="77777777" w:rsidR="000958EF" w:rsidRDefault="000958EF" w:rsidP="008311E9">
            <w:pPr>
              <w:pStyle w:val="BodyText"/>
              <w:spacing w:after="60" w:line="288" w:lineRule="auto"/>
              <w:rPr>
                <w:rFonts w:ascii="Arial" w:hAnsi="Arial" w:cs="Arial"/>
                <w:color w:val="2B4250"/>
                <w:sz w:val="24"/>
                <w:szCs w:val="24"/>
              </w:rPr>
            </w:pPr>
          </w:p>
        </w:tc>
      </w:tr>
      <w:tr w:rsidR="0024402A" w:rsidRPr="00337288" w14:paraId="1C922818" w14:textId="77777777" w:rsidTr="008311E9">
        <w:tc>
          <w:tcPr>
            <w:tcW w:w="4814" w:type="dxa"/>
            <w:vAlign w:val="center"/>
          </w:tcPr>
          <w:p w14:paraId="0B1F6492" w14:textId="2BB1F57D"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Ability to use Microsoft Office applications</w:t>
            </w:r>
          </w:p>
        </w:tc>
        <w:tc>
          <w:tcPr>
            <w:tcW w:w="4815" w:type="dxa"/>
            <w:vAlign w:val="center"/>
          </w:tcPr>
          <w:p w14:paraId="4E61E4C5"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69E62E03" w14:textId="77777777" w:rsidTr="008311E9">
        <w:tc>
          <w:tcPr>
            <w:tcW w:w="4814" w:type="dxa"/>
            <w:vAlign w:val="center"/>
          </w:tcPr>
          <w:p w14:paraId="2E18E1FC" w14:textId="5AE8163B"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a range of common problem presentations (including disruptive behaviour disorders, conduct disorder, depressive conditions, anxiety and trauma, autistic spectrum disorders, and / or challenging behaviour)</w:t>
            </w:r>
          </w:p>
        </w:tc>
        <w:tc>
          <w:tcPr>
            <w:tcW w:w="4815" w:type="dxa"/>
            <w:vAlign w:val="center"/>
          </w:tcPr>
          <w:p w14:paraId="0BA23C0B"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3BA93614" w14:textId="77777777" w:rsidTr="008311E9">
        <w:tc>
          <w:tcPr>
            <w:tcW w:w="4814" w:type="dxa"/>
            <w:vAlign w:val="center"/>
          </w:tcPr>
          <w:p w14:paraId="3E8015E3" w14:textId="7EFB4D56"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Knowledge of the risk assessment and management of risk processes</w:t>
            </w:r>
          </w:p>
        </w:tc>
        <w:tc>
          <w:tcPr>
            <w:tcW w:w="4815" w:type="dxa"/>
            <w:vAlign w:val="center"/>
          </w:tcPr>
          <w:p w14:paraId="52D4756A" w14:textId="77777777" w:rsidR="0024402A" w:rsidRDefault="0024402A" w:rsidP="008311E9">
            <w:pPr>
              <w:pStyle w:val="BodyText"/>
              <w:spacing w:after="60" w:line="288" w:lineRule="auto"/>
              <w:rPr>
                <w:rFonts w:ascii="Arial" w:hAnsi="Arial" w:cs="Arial"/>
                <w:color w:val="2B4250"/>
                <w:sz w:val="24"/>
                <w:szCs w:val="24"/>
              </w:rPr>
            </w:pPr>
          </w:p>
        </w:tc>
      </w:tr>
      <w:tr w:rsidR="0024402A" w:rsidRPr="00337288" w14:paraId="34D992AC" w14:textId="77777777" w:rsidTr="008311E9">
        <w:tc>
          <w:tcPr>
            <w:tcW w:w="4814" w:type="dxa"/>
            <w:vAlign w:val="center"/>
          </w:tcPr>
          <w:p w14:paraId="658C7D8C" w14:textId="71D70394" w:rsidR="0024402A" w:rsidRPr="0024402A" w:rsidRDefault="0024402A" w:rsidP="008311E9">
            <w:pPr>
              <w:pStyle w:val="BodyText"/>
              <w:spacing w:after="60" w:line="288" w:lineRule="auto"/>
              <w:rPr>
                <w:rFonts w:ascii="Arial" w:hAnsi="Arial" w:cs="Arial"/>
                <w:color w:val="2B4250"/>
                <w:sz w:val="24"/>
                <w:szCs w:val="24"/>
              </w:rPr>
            </w:pPr>
            <w:r w:rsidRPr="0024402A">
              <w:rPr>
                <w:rFonts w:ascii="Arial" w:hAnsi="Arial" w:cs="Arial"/>
                <w:color w:val="2B4250"/>
                <w:sz w:val="24"/>
                <w:szCs w:val="24"/>
              </w:rPr>
              <w:t>Willingness and ability to travel independently across Peterborough and Cambridgeshire to meet the requirements of the post</w:t>
            </w:r>
          </w:p>
        </w:tc>
        <w:tc>
          <w:tcPr>
            <w:tcW w:w="4815" w:type="dxa"/>
            <w:vAlign w:val="center"/>
          </w:tcPr>
          <w:p w14:paraId="59B94D5B" w14:textId="77777777" w:rsidR="0024402A" w:rsidRDefault="0024402A" w:rsidP="008311E9">
            <w:pPr>
              <w:pStyle w:val="BodyText"/>
              <w:spacing w:after="60" w:line="288" w:lineRule="auto"/>
              <w:rPr>
                <w:rFonts w:ascii="Arial" w:hAnsi="Arial" w:cs="Arial"/>
                <w:color w:val="2B4250"/>
                <w:sz w:val="24"/>
                <w:szCs w:val="24"/>
              </w:rPr>
            </w:pPr>
          </w:p>
        </w:tc>
      </w:tr>
    </w:tbl>
    <w:p w14:paraId="58228020" w14:textId="3E4ADF1C"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48242456" w14:textId="77777777" w:rsidR="004507A7" w:rsidRDefault="00EF368D" w:rsidP="004507A7">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25B266F2" w:rsidR="00567B0B" w:rsidRPr="004507A7" w:rsidRDefault="00567B0B" w:rsidP="004507A7">
      <w:pPr>
        <w:spacing w:before="120" w:afterLines="40" w:after="96" w:line="288" w:lineRule="auto"/>
        <w:jc w:val="both"/>
        <w:rPr>
          <w:rFonts w:ascii="Arial" w:hAnsi="Arial" w:cs="Arial"/>
          <w:color w:val="2A3B4C"/>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212DAA95" w14:textId="77777777" w:rsidR="007454BC" w:rsidRPr="00D2142B" w:rsidRDefault="007454BC" w:rsidP="007454BC">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6FF5D165" w14:textId="77777777" w:rsidR="007454BC" w:rsidRPr="00567B0B" w:rsidRDefault="007454BC" w:rsidP="007454B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446F0388" w14:textId="77777777" w:rsidR="007454BC" w:rsidRPr="00567B0B" w:rsidRDefault="007454BC" w:rsidP="007454BC">
      <w:pPr>
        <w:pStyle w:val="BodyText"/>
        <w:spacing w:line="288" w:lineRule="auto"/>
        <w:rPr>
          <w:rFonts w:ascii="Arial" w:eastAsiaTheme="minorEastAsia" w:hAnsi="Arial" w:cs="Arial"/>
          <w:b/>
          <w:bCs/>
          <w:color w:val="2A3B4C"/>
          <w:sz w:val="24"/>
          <w:szCs w:val="24"/>
        </w:rPr>
      </w:pPr>
    </w:p>
    <w:p w14:paraId="71E74B59" w14:textId="77777777" w:rsidR="007454BC" w:rsidRPr="00D2142B" w:rsidRDefault="007454BC" w:rsidP="007454B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51429875" w14:textId="77777777" w:rsidR="007454BC" w:rsidRPr="00567B0B" w:rsidRDefault="007454BC" w:rsidP="007454BC">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02DF958D" w14:textId="77777777" w:rsidR="007454BC" w:rsidRPr="00567B0B" w:rsidRDefault="007454BC" w:rsidP="007454BC">
      <w:pPr>
        <w:pStyle w:val="BodyText"/>
        <w:spacing w:line="288" w:lineRule="auto"/>
        <w:rPr>
          <w:rFonts w:ascii="Arial" w:eastAsiaTheme="minorEastAsia" w:hAnsi="Arial" w:cs="Arial"/>
          <w:b/>
          <w:bCs/>
          <w:color w:val="2A3B4C"/>
          <w:sz w:val="24"/>
          <w:szCs w:val="24"/>
        </w:rPr>
      </w:pPr>
    </w:p>
    <w:p w14:paraId="5678FBEB" w14:textId="77777777" w:rsidR="007454BC" w:rsidRPr="00D2142B" w:rsidRDefault="007454BC" w:rsidP="007454BC">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7A653AF7" w14:textId="77777777" w:rsidR="007454BC" w:rsidRDefault="007454BC" w:rsidP="007454BC">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8940959" w14:textId="77777777" w:rsidR="007454BC" w:rsidRDefault="007454BC" w:rsidP="007454BC">
      <w:pPr>
        <w:pStyle w:val="BodyText"/>
        <w:spacing w:line="288" w:lineRule="auto"/>
        <w:jc w:val="both"/>
        <w:rPr>
          <w:rFonts w:ascii="Arial" w:eastAsiaTheme="minorEastAsia" w:hAnsi="Arial" w:cs="Arial"/>
          <w:b/>
          <w:bCs/>
          <w:color w:val="2B4250"/>
          <w:sz w:val="32"/>
          <w:szCs w:val="32"/>
        </w:rPr>
      </w:pPr>
    </w:p>
    <w:p w14:paraId="0237594D" w14:textId="77777777" w:rsidR="007454BC" w:rsidRPr="00D2142B" w:rsidRDefault="007454BC" w:rsidP="007454BC">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0699AC5" w14:textId="77777777" w:rsidR="007454BC" w:rsidRDefault="007454BC" w:rsidP="007454BC">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0E63291A" w14:textId="77777777" w:rsidR="007454BC" w:rsidRDefault="007454BC" w:rsidP="007454BC">
      <w:pPr>
        <w:pStyle w:val="BodyText"/>
        <w:spacing w:before="120" w:line="288" w:lineRule="auto"/>
        <w:rPr>
          <w:rFonts w:ascii="Arial" w:eastAsiaTheme="minorEastAsia" w:hAnsi="Arial" w:cs="Arial"/>
          <w:color w:val="2A3B4C"/>
          <w:sz w:val="24"/>
          <w:szCs w:val="24"/>
        </w:rPr>
      </w:pPr>
    </w:p>
    <w:p w14:paraId="0D2C7109" w14:textId="77777777" w:rsidR="007454BC" w:rsidRPr="00567B0B" w:rsidRDefault="007454BC" w:rsidP="007454BC">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7CF92EA6" w14:textId="78C30AEA" w:rsidR="007454BC" w:rsidRPr="00376AAE" w:rsidRDefault="007454BC" w:rsidP="007454BC">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9680F"/>
    <w:multiLevelType w:val="hybridMultilevel"/>
    <w:tmpl w:val="CA4EB8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DF77D36"/>
    <w:multiLevelType w:val="hybridMultilevel"/>
    <w:tmpl w:val="D22451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43651065">
    <w:abstractNumId w:val="14"/>
  </w:num>
  <w:num w:numId="2" w16cid:durableId="1893347654">
    <w:abstractNumId w:val="19"/>
  </w:num>
  <w:num w:numId="3" w16cid:durableId="873689807">
    <w:abstractNumId w:val="13"/>
  </w:num>
  <w:num w:numId="4" w16cid:durableId="1116364202">
    <w:abstractNumId w:val="16"/>
  </w:num>
  <w:num w:numId="5" w16cid:durableId="687097668">
    <w:abstractNumId w:val="11"/>
  </w:num>
  <w:num w:numId="6" w16cid:durableId="421806726">
    <w:abstractNumId w:val="9"/>
  </w:num>
  <w:num w:numId="7" w16cid:durableId="4290188">
    <w:abstractNumId w:val="15"/>
  </w:num>
  <w:num w:numId="8" w16cid:durableId="1401100592">
    <w:abstractNumId w:val="8"/>
  </w:num>
  <w:num w:numId="9" w16cid:durableId="2068723963">
    <w:abstractNumId w:val="4"/>
  </w:num>
  <w:num w:numId="10" w16cid:durableId="632252358">
    <w:abstractNumId w:val="23"/>
  </w:num>
  <w:num w:numId="11" w16cid:durableId="847871582">
    <w:abstractNumId w:val="10"/>
  </w:num>
  <w:num w:numId="12" w16cid:durableId="2122650216">
    <w:abstractNumId w:val="5"/>
  </w:num>
  <w:num w:numId="13" w16cid:durableId="1337466449">
    <w:abstractNumId w:val="0"/>
  </w:num>
  <w:num w:numId="14" w16cid:durableId="236137039">
    <w:abstractNumId w:val="24"/>
  </w:num>
  <w:num w:numId="15" w16cid:durableId="490951608">
    <w:abstractNumId w:val="12"/>
  </w:num>
  <w:num w:numId="16" w16cid:durableId="422072212">
    <w:abstractNumId w:val="1"/>
  </w:num>
  <w:num w:numId="17" w16cid:durableId="1003700102">
    <w:abstractNumId w:val="3"/>
  </w:num>
  <w:num w:numId="18" w16cid:durableId="370762517">
    <w:abstractNumId w:val="6"/>
  </w:num>
  <w:num w:numId="19" w16cid:durableId="10647934">
    <w:abstractNumId w:val="17"/>
  </w:num>
  <w:num w:numId="20" w16cid:durableId="2095196915">
    <w:abstractNumId w:val="22"/>
  </w:num>
  <w:num w:numId="21" w16cid:durableId="2057121683">
    <w:abstractNumId w:val="21"/>
  </w:num>
  <w:num w:numId="22" w16cid:durableId="145052439">
    <w:abstractNumId w:val="20"/>
  </w:num>
  <w:num w:numId="23" w16cid:durableId="1684018110">
    <w:abstractNumId w:val="2"/>
  </w:num>
  <w:num w:numId="24" w16cid:durableId="1296914458">
    <w:abstractNumId w:val="7"/>
  </w:num>
  <w:num w:numId="25" w16cid:durableId="187584409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958EF"/>
    <w:rsid w:val="001343AB"/>
    <w:rsid w:val="001976E9"/>
    <w:rsid w:val="00203B8B"/>
    <w:rsid w:val="00215BD3"/>
    <w:rsid w:val="00225106"/>
    <w:rsid w:val="0024402A"/>
    <w:rsid w:val="00246A00"/>
    <w:rsid w:val="00290E21"/>
    <w:rsid w:val="00305195"/>
    <w:rsid w:val="00337288"/>
    <w:rsid w:val="003E2217"/>
    <w:rsid w:val="003F5CAF"/>
    <w:rsid w:val="004507A7"/>
    <w:rsid w:val="0046262A"/>
    <w:rsid w:val="00485A0D"/>
    <w:rsid w:val="005344BF"/>
    <w:rsid w:val="00556E61"/>
    <w:rsid w:val="005659EE"/>
    <w:rsid w:val="00567B0B"/>
    <w:rsid w:val="005A26D1"/>
    <w:rsid w:val="005C6723"/>
    <w:rsid w:val="00674880"/>
    <w:rsid w:val="006B7FCE"/>
    <w:rsid w:val="006C78A5"/>
    <w:rsid w:val="007454BC"/>
    <w:rsid w:val="007B5268"/>
    <w:rsid w:val="007C755D"/>
    <w:rsid w:val="007E07CF"/>
    <w:rsid w:val="007F09BC"/>
    <w:rsid w:val="009B2614"/>
    <w:rsid w:val="00A6615F"/>
    <w:rsid w:val="00A956AA"/>
    <w:rsid w:val="00AC1813"/>
    <w:rsid w:val="00B259CC"/>
    <w:rsid w:val="00B4535C"/>
    <w:rsid w:val="00B74AF0"/>
    <w:rsid w:val="00B77BCF"/>
    <w:rsid w:val="00BA5DD8"/>
    <w:rsid w:val="00BD5F48"/>
    <w:rsid w:val="00C11033"/>
    <w:rsid w:val="00D15F44"/>
    <w:rsid w:val="00D2142B"/>
    <w:rsid w:val="00DC1B82"/>
    <w:rsid w:val="00DF7B64"/>
    <w:rsid w:val="00E06C75"/>
    <w:rsid w:val="00E25935"/>
    <w:rsid w:val="00E457D0"/>
    <w:rsid w:val="00E57DBD"/>
    <w:rsid w:val="00EA05B4"/>
    <w:rsid w:val="00ED0565"/>
    <w:rsid w:val="00EF368D"/>
    <w:rsid w:val="00F03D81"/>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1906132">
      <w:bodyDiv w:val="1"/>
      <w:marLeft w:val="0"/>
      <w:marRight w:val="0"/>
      <w:marTop w:val="0"/>
      <w:marBottom w:val="0"/>
      <w:divBdr>
        <w:top w:val="none" w:sz="0" w:space="0" w:color="auto"/>
        <w:left w:val="none" w:sz="0" w:space="0" w:color="auto"/>
        <w:bottom w:val="none" w:sz="0" w:space="0" w:color="auto"/>
        <w:right w:val="none" w:sz="0" w:space="0" w:color="auto"/>
      </w:divBdr>
    </w:div>
    <w:div w:id="501287453">
      <w:bodyDiv w:val="1"/>
      <w:marLeft w:val="0"/>
      <w:marRight w:val="0"/>
      <w:marTop w:val="0"/>
      <w:marBottom w:val="0"/>
      <w:divBdr>
        <w:top w:val="none" w:sz="0" w:space="0" w:color="auto"/>
        <w:left w:val="none" w:sz="0" w:space="0" w:color="auto"/>
        <w:bottom w:val="none" w:sz="0" w:space="0" w:color="auto"/>
        <w:right w:val="none" w:sz="0" w:space="0" w:color="auto"/>
      </w:divBdr>
    </w:div>
    <w:div w:id="846598982">
      <w:bodyDiv w:val="1"/>
      <w:marLeft w:val="0"/>
      <w:marRight w:val="0"/>
      <w:marTop w:val="0"/>
      <w:marBottom w:val="0"/>
      <w:divBdr>
        <w:top w:val="none" w:sz="0" w:space="0" w:color="auto"/>
        <w:left w:val="none" w:sz="0" w:space="0" w:color="auto"/>
        <w:bottom w:val="none" w:sz="0" w:space="0" w:color="auto"/>
        <w:right w:val="none" w:sz="0" w:space="0" w:color="auto"/>
      </w:divBdr>
    </w:div>
    <w:div w:id="1145707272">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810589190">
      <w:bodyDiv w:val="1"/>
      <w:marLeft w:val="0"/>
      <w:marRight w:val="0"/>
      <w:marTop w:val="0"/>
      <w:marBottom w:val="0"/>
      <w:divBdr>
        <w:top w:val="none" w:sz="0" w:space="0" w:color="auto"/>
        <w:left w:val="none" w:sz="0" w:space="0" w:color="auto"/>
        <w:bottom w:val="none" w:sz="0" w:space="0" w:color="auto"/>
        <w:right w:val="none" w:sz="0" w:space="0" w:color="auto"/>
      </w:divBdr>
    </w:div>
    <w:div w:id="1911960709">
      <w:bodyDiv w:val="1"/>
      <w:marLeft w:val="0"/>
      <w:marRight w:val="0"/>
      <w:marTop w:val="0"/>
      <w:marBottom w:val="0"/>
      <w:divBdr>
        <w:top w:val="none" w:sz="0" w:space="0" w:color="auto"/>
        <w:left w:val="none" w:sz="0" w:space="0" w:color="auto"/>
        <w:bottom w:val="none" w:sz="0" w:space="0" w:color="auto"/>
        <w:right w:val="none" w:sz="0" w:space="0" w:color="auto"/>
      </w:divBdr>
    </w:div>
    <w:div w:id="1954898833">
      <w:bodyDiv w:val="1"/>
      <w:marLeft w:val="0"/>
      <w:marRight w:val="0"/>
      <w:marTop w:val="0"/>
      <w:marBottom w:val="0"/>
      <w:divBdr>
        <w:top w:val="none" w:sz="0" w:space="0" w:color="auto"/>
        <w:left w:val="none" w:sz="0" w:space="0" w:color="auto"/>
        <w:bottom w:val="none" w:sz="0" w:space="0" w:color="auto"/>
        <w:right w:val="none" w:sz="0" w:space="0" w:color="auto"/>
      </w:divBdr>
    </w:div>
    <w:div w:id="2033064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ed.welsh@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3652</Words>
  <Characters>20820</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6</cp:revision>
  <dcterms:created xsi:type="dcterms:W3CDTF">2024-01-19T12:24:00Z</dcterms:created>
  <dcterms:modified xsi:type="dcterms:W3CDTF">2024-09-20T16:16:00Z</dcterms:modified>
</cp:coreProperties>
</file>